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u w:val="none" w:color="auto"/>
          <w:lang w:eastAsia="zh-CN"/>
        </w:rPr>
        <w:t>中国医学科学院血液病医院（中国医学科学院血液学研究所）流式抗体采购项目（第一批）（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项目编号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u w:val="none" w:color="auto"/>
          <w:lang w:eastAsia="zh-CN"/>
        </w:rPr>
        <w:t>TJBD-2021-A-329）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竞争性谈判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公告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tbl>
      <w:tblPr>
        <w:tblStyle w:val="4"/>
        <w:tblW w:w="9996" w:type="dxa"/>
        <w:jc w:val="center"/>
        <w:tblInd w:w="7" w:type="dxa"/>
        <w:tblBorders>
          <w:top w:val="outset" w:color="000000" w:sz="4" w:space="0"/>
          <w:left w:val="outset" w:color="000000" w:sz="4" w:space="0"/>
          <w:bottom w:val="outset" w:color="000000" w:sz="4" w:space="0"/>
          <w:right w:val="outset" w:color="000000" w:sz="4" w:space="0"/>
          <w:insideH w:val="outset" w:color="000000" w:sz="4" w:space="0"/>
          <w:insideV w:val="outset" w:color="000000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41"/>
        <w:gridCol w:w="774"/>
        <w:gridCol w:w="2080"/>
        <w:gridCol w:w="1170"/>
        <w:gridCol w:w="886"/>
        <w:gridCol w:w="855"/>
        <w:gridCol w:w="3790"/>
      </w:tblGrid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否设置最高限额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数量（预估年使用量）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单价预算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分项总预算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379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采购需求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第1包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CD34-PerCP-Cy5.5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79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DR-APC-Cy7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CD161-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FITC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CD20-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APC-CY7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CD300e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(IREM-2,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CMRF35-A5)-PE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PE CD158F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CD57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CD203c-PE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FITC CD38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FITC anti-human CD158(KIR2DL1/S1/S3/S5)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CD159c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CD159a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CD8-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APC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APC CD27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APC CD57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PE-CY7 CD57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RTU-CD68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APC CD95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CELL STAINING BUFFER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CD107a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FITC Annexin 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CD69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  <w:tr>
        <w:tblPrEx>
          <w:tblBorders>
            <w:top w:val="outset" w:color="000000" w:sz="4" w:space="0"/>
            <w:left w:val="outset" w:color="000000" w:sz="4" w:space="0"/>
            <w:bottom w:val="outset" w:color="000000" w:sz="4" w:space="0"/>
            <w:right w:val="outset" w:color="000000" w:sz="4" w:space="0"/>
            <w:insideH w:val="outset" w:color="000000" w:sz="4" w:space="0"/>
            <w:insideV w:val="outset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PE CD2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抗体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具体内容及要求详见项目需求书，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</w:rPr>
              <w:t>允许进口产品投标，同时也接受满足需求的国内产品参与竞争。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F697C"/>
    <w:rsid w:val="4DCF697C"/>
    <w:rsid w:val="4E77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20" w:lineRule="auto"/>
      <w:ind w:firstLine="560" w:firstLineChars="200"/>
      <w:jc w:val="center"/>
      <w:outlineLvl w:val="0"/>
    </w:pPr>
    <w:rPr>
      <w:rFonts w:ascii="Times New Roman" w:hAnsi="Times New Roman" w:eastAsia="宋体"/>
      <w:b/>
      <w:kern w:val="44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2021-11-29T07:36:00Z</dcterms:created>
  <dc:creator>Administrator</dc:creator>
  <cp:lastModifiedBy>Administrator</cp:lastModifiedBy>
  <dcterms:modified xsi:type="dcterms:W3CDTF">2021-11-29T07:37:13Z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