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330A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临床试验用药管理综合评估表</w:t>
      </w:r>
    </w:p>
    <w:p w14:paraId="1869E172">
      <w:pPr>
        <w:jc w:val="center"/>
        <w:rPr>
          <w:b/>
          <w:sz w:val="24"/>
          <w:szCs w:val="24"/>
        </w:rPr>
      </w:pPr>
    </w:p>
    <w:p w14:paraId="0E1A5D92">
      <w:pPr>
        <w:rPr>
          <w:b/>
          <w:sz w:val="28"/>
          <w:szCs w:val="28"/>
        </w:rPr>
      </w:pPr>
      <w:r>
        <w:rPr>
          <w:b/>
          <w:sz w:val="28"/>
          <w:szCs w:val="28"/>
        </w:rPr>
        <w:t>试验方案</w:t>
      </w:r>
      <w:r>
        <w:rPr>
          <w:rFonts w:hint="eastAsia"/>
          <w:b/>
          <w:sz w:val="28"/>
          <w:szCs w:val="28"/>
        </w:rPr>
        <w:t>编</w:t>
      </w:r>
      <w:r>
        <w:rPr>
          <w:b/>
          <w:sz w:val="28"/>
          <w:szCs w:val="28"/>
        </w:rPr>
        <w:t>号</w:t>
      </w:r>
      <w:r>
        <w:rPr>
          <w:rFonts w:hint="eastAsia"/>
          <w:b/>
          <w:sz w:val="28"/>
          <w:szCs w:val="28"/>
        </w:rPr>
        <w:t xml:space="preserve">： </w:t>
      </w:r>
      <w:r>
        <w:rPr>
          <w:b/>
          <w:sz w:val="28"/>
          <w:szCs w:val="28"/>
        </w:rPr>
        <w:t xml:space="preserve">                         PI  </w:t>
      </w:r>
      <w:r>
        <w:rPr>
          <w:rFonts w:hint="eastAsia"/>
          <w:b/>
          <w:sz w:val="28"/>
          <w:szCs w:val="28"/>
        </w:rPr>
        <w:t>：</w:t>
      </w:r>
    </w:p>
    <w:p w14:paraId="4B2D9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申办方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 xml:space="preserve"> </w:t>
      </w:r>
    </w:p>
    <w:p w14:paraId="38D8B4AB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项目计划启动时间:</w:t>
      </w:r>
      <w:r>
        <w:rPr>
          <w:b/>
          <w:sz w:val="28"/>
          <w:szCs w:val="28"/>
        </w:rPr>
        <w:t xml:space="preserve"> </w:t>
      </w:r>
    </w:p>
    <w:p w14:paraId="436E2F5F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项目计划结束时间:</w:t>
      </w:r>
    </w:p>
    <w:p w14:paraId="5FEED04C">
      <w:pPr>
        <w:spacing w:line="360" w:lineRule="auto"/>
        <w:rPr>
          <w:rFonts w:hint="eastAsia"/>
          <w:b/>
          <w:sz w:val="28"/>
          <w:szCs w:val="28"/>
          <w:lang w:eastAsia="zh-CN"/>
        </w:rPr>
      </w:pPr>
    </w:p>
    <w:p w14:paraId="655ABF6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 问卷：</w:t>
      </w:r>
    </w:p>
    <w:p w14:paraId="081DBD92">
      <w:pPr>
        <w:spacing w:line="360" w:lineRule="auto"/>
        <w:rPr>
          <w:rFonts w:ascii="Times New Roman" w:cs="Times New Roman" w:hAnsiTheme="majorEastAsia" w:eastAsiaTheme="majorEastAsia"/>
          <w:sz w:val="24"/>
          <w:szCs w:val="24"/>
        </w:rPr>
      </w:pPr>
      <w:r>
        <w:rPr>
          <w:rFonts w:hint="eastAsia" w:ascii="Times New Roman" w:cs="Times New Roman" w:hAnsiTheme="majorEastAsia" w:eastAsiaTheme="majorEastAsia"/>
          <w:sz w:val="24"/>
          <w:szCs w:val="24"/>
        </w:rPr>
        <w:t>1.</w:t>
      </w:r>
      <w:r>
        <w:rPr>
          <w:rFonts w:ascii="Times New Roman" w:cs="Times New Roman" w:hAnsiTheme="majorEastAsia" w:eastAsiaTheme="majorEastAsia"/>
          <w:sz w:val="24"/>
          <w:szCs w:val="24"/>
        </w:rPr>
        <w:t>试验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及相关</w:t>
      </w:r>
      <w:r>
        <w:rPr>
          <w:rFonts w:ascii="Times New Roman" w:cs="Times New Roman" w:hAnsiTheme="majorEastAsia" w:eastAsiaTheme="majorEastAsia"/>
          <w:sz w:val="24"/>
          <w:szCs w:val="24"/>
        </w:rPr>
        <w:t>用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药</w:t>
      </w:r>
      <w:r>
        <w:rPr>
          <w:rFonts w:ascii="Times New Roman" w:cs="Times New Roman" w:hAnsiTheme="majorEastAsia" w:eastAsiaTheme="majorEastAsia"/>
          <w:sz w:val="24"/>
          <w:szCs w:val="24"/>
        </w:rPr>
        <w:t>的品种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：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          </w:t>
      </w:r>
      <w:r>
        <w:rPr>
          <w:rFonts w:ascii="Times New Roman" w:hAnsi="Times New Roman" w:cs="Times New Roman" w:eastAsiaTheme="majorEastAsia"/>
          <w:sz w:val="24"/>
          <w:szCs w:val="24"/>
        </w:rPr>
        <w:t>A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1</w:t>
      </w:r>
      <w:r>
        <w:rPr>
          <w:rFonts w:ascii="Times New Roman" w:cs="Times New Roman" w:hAnsiTheme="majorEastAsia" w:eastAsiaTheme="majorEastAsia"/>
          <w:sz w:val="24"/>
          <w:szCs w:val="24"/>
        </w:rPr>
        <w:t>种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sz w:val="24"/>
          <w:szCs w:val="24"/>
        </w:rPr>
        <w:t>B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2</w:t>
      </w:r>
      <w:r>
        <w:rPr>
          <w:rFonts w:ascii="Times New Roman" w:cs="Times New Roman" w:hAnsiTheme="majorEastAsia" w:eastAsiaTheme="majorEastAsia"/>
          <w:sz w:val="24"/>
          <w:szCs w:val="24"/>
        </w:rPr>
        <w:t>种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C3</w:t>
      </w:r>
      <w:r>
        <w:rPr>
          <w:rFonts w:ascii="Times New Roman" w:cs="Times New Roman" w:hAnsiTheme="majorEastAsia" w:eastAsiaTheme="majorEastAsia"/>
          <w:sz w:val="24"/>
          <w:szCs w:val="24"/>
        </w:rPr>
        <w:t>种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D4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种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ascii="Times New Roman" w:cs="Times New Roman" w:hAnsiTheme="majorEastAsia" w:eastAsiaTheme="majorEastAsia"/>
          <w:sz w:val="24"/>
          <w:szCs w:val="24"/>
        </w:rPr>
        <w:t>E</w:t>
      </w:r>
      <w:r>
        <w:rPr>
          <w:rFonts w:ascii="Times New Roman" w:hAnsi="Times New Roman" w:cs="Times New Roman" w:eastAsiaTheme="majorEastAsia"/>
          <w:sz w:val="24"/>
          <w:szCs w:val="24"/>
        </w:rPr>
        <w:t>&gt;</w:t>
      </w:r>
      <w:r>
        <w:rPr>
          <w:rFonts w:ascii="Times New Roman" w:cs="Times New Roman" w:hAnsiTheme="majorEastAsia" w:eastAsiaTheme="majorEastAsia"/>
          <w:sz w:val="24"/>
          <w:szCs w:val="24"/>
        </w:rPr>
        <w:t>5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种</w:t>
      </w:r>
    </w:p>
    <w:tbl>
      <w:tblPr>
        <w:tblStyle w:val="7"/>
        <w:tblW w:w="9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066"/>
        <w:gridCol w:w="2610"/>
        <w:gridCol w:w="2309"/>
      </w:tblGrid>
      <w:tr w14:paraId="5F28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3" w:type="dxa"/>
          </w:tcPr>
          <w:p w14:paraId="4AC70BA5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cs="Times New Roman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4066" w:type="dxa"/>
          </w:tcPr>
          <w:p w14:paraId="7DCC5969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cs="Times New Roman" w:hAnsiTheme="majorEastAsia" w:eastAsiaTheme="majorEastAsia"/>
                <w:sz w:val="24"/>
                <w:szCs w:val="24"/>
              </w:rPr>
              <w:t>药品名称</w:t>
            </w:r>
          </w:p>
        </w:tc>
        <w:tc>
          <w:tcPr>
            <w:tcW w:w="2610" w:type="dxa"/>
          </w:tcPr>
          <w:p w14:paraId="096BAD29">
            <w:pPr>
              <w:spacing w:line="360" w:lineRule="auto"/>
              <w:jc w:val="center"/>
              <w:rPr>
                <w:rFonts w:hint="eastAsia" w:ascii="Times New Roman" w:cs="Times New Roman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sz w:val="24"/>
                <w:szCs w:val="24"/>
              </w:rPr>
              <w:t>规格</w:t>
            </w:r>
            <w:r>
              <w:rPr>
                <w:rFonts w:hint="eastAsia" w:ascii="Times New Roman" w:cs="Times New Roman" w:hAnsiTheme="majorEastAsia" w:eastAsiaTheme="maj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cs="Times New Roman" w:hAnsiTheme="majorEastAsia" w:eastAsiaTheme="majorEastAsia"/>
                <w:sz w:val="21"/>
                <w:szCs w:val="21"/>
                <w:lang w:eastAsia="zh-CN"/>
              </w:rPr>
              <w:t>如</w:t>
            </w:r>
            <w:r>
              <w:rPr>
                <w:rFonts w:hint="eastAsia" w:ascii="Times New Roman" w:cs="Times New Roman" w:hAnsiTheme="majorEastAsia" w:eastAsiaTheme="majorEastAsia"/>
                <w:sz w:val="21"/>
                <w:szCs w:val="21"/>
                <w:lang w:val="en-US" w:eastAsia="zh-CN"/>
              </w:rPr>
              <w:t>50mg*30片/盒或500mg：50ml/瓶</w:t>
            </w:r>
          </w:p>
        </w:tc>
        <w:tc>
          <w:tcPr>
            <w:tcW w:w="2309" w:type="dxa"/>
          </w:tcPr>
          <w:p w14:paraId="0F2C90F8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cs="Times New Roman" w:hAnsiTheme="majorEastAsia" w:eastAsiaTheme="majorEastAsia"/>
                <w:sz w:val="24"/>
                <w:szCs w:val="24"/>
              </w:rPr>
              <w:t>保存要求</w:t>
            </w:r>
          </w:p>
        </w:tc>
      </w:tr>
      <w:tr w14:paraId="7E4F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3" w:type="dxa"/>
          </w:tcPr>
          <w:p w14:paraId="5A226352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cs="Times New Roman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4066" w:type="dxa"/>
          </w:tcPr>
          <w:p w14:paraId="27FFBE34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F400D0F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  <w:tc>
          <w:tcPr>
            <w:tcW w:w="2309" w:type="dxa"/>
          </w:tcPr>
          <w:p w14:paraId="31A26224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</w:tr>
      <w:tr w14:paraId="1A0C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3" w:type="dxa"/>
          </w:tcPr>
          <w:p w14:paraId="26DE0E78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cs="Times New Roman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4066" w:type="dxa"/>
          </w:tcPr>
          <w:p w14:paraId="31A0D75E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478FC7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C7C8E4E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</w:tr>
      <w:tr w14:paraId="0495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3" w:type="dxa"/>
          </w:tcPr>
          <w:p w14:paraId="5271BEA6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cs="Times New Roman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4066" w:type="dxa"/>
          </w:tcPr>
          <w:p w14:paraId="2BE808A6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7319980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D22189E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</w:tr>
      <w:tr w14:paraId="6655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3" w:type="dxa"/>
          </w:tcPr>
          <w:p w14:paraId="2446A726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cs="Times New Roman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4066" w:type="dxa"/>
          </w:tcPr>
          <w:p w14:paraId="428B3C59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B90210D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  <w:tc>
          <w:tcPr>
            <w:tcW w:w="2309" w:type="dxa"/>
          </w:tcPr>
          <w:p w14:paraId="233EFAA8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</w:tr>
      <w:tr w14:paraId="469D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3" w:type="dxa"/>
          </w:tcPr>
          <w:p w14:paraId="1BE28E5B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cs="Times New Roman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4066" w:type="dxa"/>
          </w:tcPr>
          <w:p w14:paraId="78BB0E21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CDBEE61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  <w:tc>
          <w:tcPr>
            <w:tcW w:w="2309" w:type="dxa"/>
          </w:tcPr>
          <w:p w14:paraId="42335467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</w:tr>
      <w:tr w14:paraId="7C07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3" w:type="dxa"/>
          </w:tcPr>
          <w:p w14:paraId="20C355D0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cs="Times New Roman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4066" w:type="dxa"/>
          </w:tcPr>
          <w:p w14:paraId="3C535CA1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364F501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3EDC1B8">
            <w:pPr>
              <w:spacing w:line="360" w:lineRule="auto"/>
              <w:jc w:val="center"/>
              <w:rPr>
                <w:rFonts w:ascii="Times New Roman" w:cs="Times New Roman" w:hAnsiTheme="majorEastAsia" w:eastAsiaTheme="majorEastAsia"/>
                <w:sz w:val="24"/>
                <w:szCs w:val="24"/>
              </w:rPr>
            </w:pPr>
          </w:p>
        </w:tc>
      </w:tr>
    </w:tbl>
    <w:p w14:paraId="57DC0BC4">
      <w:pPr>
        <w:spacing w:line="500" w:lineRule="exact"/>
        <w:rPr>
          <w:rFonts w:ascii="Times New Roman" w:cs="Times New Roman" w:hAnsiTheme="majorEastAsia" w:eastAsiaTheme="majorEastAsia"/>
          <w:sz w:val="24"/>
          <w:szCs w:val="24"/>
        </w:rPr>
      </w:pPr>
      <w:r>
        <w:rPr>
          <w:rFonts w:hint="eastAsia" w:ascii="Times New Roman" w:cs="Times New Roman" w:hAnsiTheme="majorEastAsia" w:eastAsiaTheme="majorEastAsia"/>
          <w:sz w:val="24"/>
          <w:szCs w:val="24"/>
        </w:rPr>
        <w:t>2</w:t>
      </w:r>
      <w:r>
        <w:rPr>
          <w:rFonts w:ascii="Times New Roman" w:cs="Times New Roman" w:hAnsiTheme="majorEastAsia" w:eastAsiaTheme="majorEastAsia"/>
          <w:sz w:val="24"/>
          <w:szCs w:val="24"/>
        </w:rPr>
        <w:t>.试验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及相关</w:t>
      </w:r>
      <w:r>
        <w:rPr>
          <w:rFonts w:ascii="Times New Roman" w:cs="Times New Roman" w:hAnsiTheme="majorEastAsia" w:eastAsiaTheme="majorEastAsia"/>
          <w:sz w:val="24"/>
          <w:szCs w:val="24"/>
        </w:rPr>
        <w:t>用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药</w:t>
      </w:r>
      <w:r>
        <w:rPr>
          <w:rFonts w:ascii="Times New Roman" w:cs="Times New Roman" w:hAnsiTheme="majorEastAsia" w:eastAsiaTheme="majorEastAsia"/>
          <w:sz w:val="24"/>
          <w:szCs w:val="24"/>
        </w:rPr>
        <w:t>的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品规：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          </w:t>
      </w:r>
      <w:r>
        <w:rPr>
          <w:rFonts w:ascii="Times New Roman" w:hAnsi="Times New Roman" w:cs="Times New Roman" w:eastAsiaTheme="majorEastAsia"/>
          <w:sz w:val="24"/>
          <w:szCs w:val="24"/>
        </w:rPr>
        <w:t>A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1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个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 w:eastAsiaTheme="majorEastAsia"/>
          <w:sz w:val="24"/>
          <w:szCs w:val="24"/>
        </w:rPr>
        <w:t>B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2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个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sz w:val="24"/>
          <w:szCs w:val="24"/>
        </w:rPr>
        <w:t>C</w:t>
      </w:r>
      <w:bookmarkStart w:id="0" w:name="_Hlk46406715"/>
      <w:r>
        <w:rPr>
          <w:rFonts w:ascii="Times New Roman" w:hAnsi="Times New Roman" w:cs="Times New Roman" w:eastAsiaTheme="majorEastAsia"/>
          <w:sz w:val="24"/>
          <w:szCs w:val="24"/>
        </w:rPr>
        <w:t>3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个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sz w:val="24"/>
          <w:szCs w:val="24"/>
        </w:rPr>
        <w:t>D4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个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 E&gt;</w:t>
      </w:r>
      <w:bookmarkEnd w:id="0"/>
      <w:r>
        <w:rPr>
          <w:rFonts w:hint="eastAsia" w:ascii="Times New Roman" w:hAnsi="Times New Roman" w:cs="Times New Roman" w:eastAsiaTheme="majorEastAsia"/>
          <w:sz w:val="24"/>
          <w:szCs w:val="24"/>
        </w:rPr>
        <w:t>4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个</w:t>
      </w:r>
    </w:p>
    <w:p w14:paraId="0C40A92B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cs="Times New Roman" w:hAnsiTheme="majorEastAsia" w:eastAsiaTheme="majorEastAsia"/>
          <w:sz w:val="24"/>
          <w:szCs w:val="24"/>
        </w:rPr>
        <w:t>3</w:t>
      </w:r>
      <w:r>
        <w:rPr>
          <w:rFonts w:ascii="Times New Roman" w:cs="Times New Roman" w:hAnsiTheme="majorEastAsia" w:eastAsiaTheme="majorEastAsia"/>
          <w:sz w:val="24"/>
          <w:szCs w:val="24"/>
        </w:rPr>
        <w:t>.试验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及相关</w:t>
      </w:r>
      <w:r>
        <w:rPr>
          <w:rFonts w:ascii="Times New Roman" w:cs="Times New Roman" w:hAnsiTheme="majorEastAsia" w:eastAsiaTheme="majorEastAsia"/>
          <w:sz w:val="24"/>
          <w:szCs w:val="24"/>
        </w:rPr>
        <w:t>用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药是否包含药品编号：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sz w:val="24"/>
          <w:szCs w:val="24"/>
        </w:rPr>
        <w:t>A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否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ascii="Times New Roman" w:hAnsi="Times New Roman" w:cs="Times New Roman" w:eastAsiaTheme="majorEastAsia"/>
          <w:sz w:val="24"/>
          <w:szCs w:val="24"/>
        </w:rPr>
        <w:t>C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是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  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ascii="Times New Roman" w:cs="Times New Roman" w:hAnsiTheme="majorEastAsia" w:eastAsiaTheme="majorEastAsia"/>
          <w:sz w:val="24"/>
          <w:szCs w:val="24"/>
        </w:rPr>
        <w:t>D不确定</w:t>
      </w:r>
    </w:p>
    <w:p w14:paraId="5E94B8AA">
      <w:pPr>
        <w:spacing w:line="500" w:lineRule="exact"/>
        <w:ind w:left="3960" w:hanging="3960" w:hangingChars="1650"/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</w:pPr>
      <w:r>
        <w:rPr>
          <w:rFonts w:ascii="Times New Roman" w:cs="Times New Roman" w:hAnsiTheme="majorEastAsia" w:eastAsiaTheme="majorEastAsia"/>
          <w:sz w:val="24"/>
          <w:szCs w:val="24"/>
        </w:rPr>
        <w:t>4.试验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及相关</w:t>
      </w:r>
      <w:r>
        <w:rPr>
          <w:rFonts w:ascii="Times New Roman" w:cs="Times New Roman" w:hAnsiTheme="majorEastAsia" w:eastAsiaTheme="majorEastAsia"/>
          <w:sz w:val="24"/>
          <w:szCs w:val="24"/>
        </w:rPr>
        <w:t>用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药的</w:t>
      </w:r>
      <w:r>
        <w:rPr>
          <w:rFonts w:ascii="Times New Roman" w:cs="Times New Roman" w:hAnsiTheme="majorEastAsia" w:eastAsiaTheme="majorEastAsia"/>
          <w:sz w:val="24"/>
          <w:szCs w:val="24"/>
        </w:rPr>
        <w:t>保存条件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：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  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sz w:val="24"/>
          <w:szCs w:val="24"/>
        </w:rPr>
        <w:t>A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ascii="Times New Roman" w:cs="Times New Roman" w:hAnsiTheme="majorEastAsia" w:eastAsiaTheme="majorEastAsia"/>
          <w:sz w:val="24"/>
          <w:szCs w:val="24"/>
        </w:rPr>
        <w:t>室温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B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sz w:val="24"/>
          <w:szCs w:val="24"/>
        </w:rPr>
        <w:t>2-8℃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C 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15-25℃恒温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</w:t>
      </w:r>
    </w:p>
    <w:p w14:paraId="7230F9E9">
      <w:pPr>
        <w:spacing w:line="500" w:lineRule="exact"/>
        <w:ind w:firstLine="4080" w:firstLineChars="1700"/>
        <w:rPr>
          <w:rFonts w:hint="default" w:ascii="Times New Roman" w:cs="Times New Roman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D-20℃或-80℃        </w:t>
      </w:r>
      <w:bookmarkStart w:id="3" w:name="_GoBack"/>
      <w:bookmarkEnd w:id="3"/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>E 两种以上储存条件</w:t>
      </w:r>
    </w:p>
    <w:p w14:paraId="3ABCB90E">
      <w:pPr>
        <w:spacing w:line="500" w:lineRule="exact"/>
        <w:ind w:left="1800" w:hanging="1800" w:hangingChars="750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ascii="Times New Roman" w:cs="Times New Roman" w:hAnsiTheme="majorEastAsia" w:eastAsiaTheme="majorEastAsia"/>
          <w:sz w:val="24"/>
          <w:szCs w:val="24"/>
        </w:rPr>
        <w:t>5.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临床试验的分期：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       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A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IV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期</w:t>
      </w:r>
      <w:r>
        <w:rPr>
          <w:rFonts w:hint="default" w:ascii="Times New Roman" w:hAnsi="Times New Roman" w:cs="Times New Roman" w:eastAsiaTheme="majorEastAsia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>IIT</w:t>
      </w:r>
      <w:r>
        <w:rPr>
          <w:rFonts w:hint="default" w:ascii="Times New Roman" w:hAnsi="Times New Roman" w:cs="Times New Roman" w:eastAsiaTheme="majorEastAsia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   C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III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期    D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II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期    </w:t>
      </w:r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E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I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期</w:t>
      </w:r>
    </w:p>
    <w:p w14:paraId="0053FC2C">
      <w:pPr>
        <w:spacing w:line="500" w:lineRule="exact"/>
        <w:ind w:left="4200" w:hanging="4200" w:hangingChars="1750"/>
        <w:rPr>
          <w:rFonts w:ascii="Times New Roman" w:cs="Times New Roman" w:hAnsiTheme="majorEastAsia" w:eastAsiaTheme="majorEastAsia"/>
          <w:sz w:val="24"/>
          <w:szCs w:val="24"/>
        </w:rPr>
      </w:pPr>
      <w:r>
        <w:rPr>
          <w:rFonts w:hint="eastAsia" w:ascii="Times New Roman" w:cs="Times New Roman" w:hAnsiTheme="majorEastAsia" w:eastAsiaTheme="majorEastAsia"/>
          <w:sz w:val="24"/>
          <w:szCs w:val="24"/>
        </w:rPr>
        <w:t>6</w:t>
      </w:r>
      <w:r>
        <w:rPr>
          <w:rFonts w:ascii="Times New Roman" w:cs="Times New Roman" w:hAnsiTheme="majorEastAsia" w:eastAsiaTheme="majorEastAsia"/>
          <w:sz w:val="24"/>
          <w:szCs w:val="24"/>
        </w:rPr>
        <w:t>.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本中心计划入组受试者数量：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A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﹤</w:t>
      </w:r>
      <w:r>
        <w:rPr>
          <w:rFonts w:ascii="Times New Roman" w:hAnsi="Times New Roman" w:cs="Times New Roman" w:eastAsiaTheme="majorEastAsia"/>
          <w:sz w:val="24"/>
          <w:szCs w:val="24"/>
        </w:rPr>
        <w:t>3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例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ascii="Times New Roman" w:cs="Times New Roman" w:hAnsiTheme="majorEastAsia" w:eastAsiaTheme="majorEastAsia"/>
          <w:sz w:val="24"/>
          <w:szCs w:val="24"/>
        </w:rPr>
        <w:t>B 4-8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例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 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ascii="Times New Roman" w:cs="Times New Roman" w:hAnsiTheme="majorEastAsia" w:eastAsiaTheme="majorEastAsia"/>
          <w:sz w:val="24"/>
          <w:szCs w:val="24"/>
        </w:rPr>
        <w:t>C 9-15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例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 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 </w:t>
      </w:r>
      <w:r>
        <w:rPr>
          <w:rFonts w:ascii="Times New Roman" w:cs="Times New Roman" w:hAnsiTheme="majorEastAsia" w:eastAsiaTheme="majorEastAsia"/>
          <w:sz w:val="24"/>
          <w:szCs w:val="24"/>
        </w:rPr>
        <w:t>D 16-20</w:t>
      </w:r>
    </w:p>
    <w:p w14:paraId="1FB6C37A">
      <w:pPr>
        <w:spacing w:line="500" w:lineRule="exact"/>
        <w:ind w:firstLine="4080" w:firstLineChars="17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cs="Times New Roman" w:hAnsiTheme="majorEastAsia" w:eastAsiaTheme="majorEastAsia"/>
          <w:sz w:val="24"/>
          <w:szCs w:val="24"/>
        </w:rPr>
        <w:t>E</w:t>
      </w:r>
      <w:r>
        <w:rPr>
          <w:rFonts w:ascii="Times New Roman" w:hAnsi="Times New Roman" w:cs="Times New Roman" w:eastAsiaTheme="majorEastAsia"/>
          <w:sz w:val="24"/>
          <w:szCs w:val="24"/>
        </w:rPr>
        <w:t>&gt;20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例</w:t>
      </w:r>
    </w:p>
    <w:p w14:paraId="5153BB16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7.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临床试验</w:t>
      </w:r>
      <w:r>
        <w:rPr>
          <w:rFonts w:ascii="Times New Roman" w:hAnsi="Times New Roman" w:cs="Times New Roman" w:eastAsiaTheme="majorEastAsia"/>
          <w:sz w:val="24"/>
          <w:szCs w:val="24"/>
        </w:rPr>
        <w:t>是否为双盲试验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：         </w:t>
      </w:r>
      <w:r>
        <w:rPr>
          <w:rFonts w:ascii="Times New Roman" w:hAnsi="Times New Roman" w:cs="Times New Roman" w:eastAsiaTheme="majorEastAsia"/>
          <w:sz w:val="24"/>
          <w:szCs w:val="24"/>
        </w:rPr>
        <w:t>A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否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  </w:t>
      </w:r>
      <w:r>
        <w:rPr>
          <w:rFonts w:ascii="Times New Roman" w:hAnsi="Times New Roman" w:cs="Times New Roman" w:eastAsiaTheme="majorEastAsia"/>
          <w:sz w:val="24"/>
          <w:szCs w:val="24"/>
        </w:rPr>
        <w:t>C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是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 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     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D不确定</w:t>
      </w:r>
    </w:p>
    <w:p w14:paraId="7089BEF1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cs="Times New Roman" w:hAnsiTheme="majorEastAsia" w:eastAsiaTheme="majorEastAsia"/>
          <w:sz w:val="24"/>
          <w:szCs w:val="24"/>
        </w:rPr>
        <w:t>8.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药品接收</w:t>
      </w:r>
      <w:r>
        <w:rPr>
          <w:rFonts w:ascii="Times New Roman" w:cs="Times New Roman" w:hAnsiTheme="majorEastAsia" w:eastAsiaTheme="majorEastAsia"/>
          <w:sz w:val="24"/>
          <w:szCs w:val="24"/>
        </w:rPr>
        <w:t>是否需要网上确认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： 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    </w:t>
      </w:r>
      <w:r>
        <w:rPr>
          <w:rFonts w:ascii="Times New Roman" w:hAnsi="Times New Roman" w:cs="Times New Roman" w:eastAsiaTheme="majorEastAsia"/>
          <w:sz w:val="24"/>
          <w:szCs w:val="24"/>
        </w:rPr>
        <w:t>A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否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  </w:t>
      </w:r>
      <w:r>
        <w:rPr>
          <w:rFonts w:ascii="Times New Roman" w:hAnsi="Times New Roman" w:cs="Times New Roman" w:eastAsiaTheme="majorEastAsia"/>
          <w:sz w:val="24"/>
          <w:szCs w:val="24"/>
        </w:rPr>
        <w:t>C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是 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 </w:t>
      </w:r>
      <w:bookmarkStart w:id="1" w:name="_Hlk46470365"/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     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D不确定</w:t>
      </w:r>
      <w:bookmarkEnd w:id="1"/>
    </w:p>
    <w:p w14:paraId="40AEBF5F">
      <w:pPr>
        <w:spacing w:line="500" w:lineRule="exact"/>
        <w:rPr>
          <w:rFonts w:ascii="Times New Roman" w:cs="Times New Roman" w:hAnsiTheme="majorEastAsia" w:eastAsiaTheme="majorEastAsia"/>
          <w:sz w:val="24"/>
          <w:szCs w:val="24"/>
        </w:rPr>
      </w:pPr>
      <w:r>
        <w:rPr>
          <w:rFonts w:ascii="Times New Roman" w:cs="Times New Roman" w:hAnsiTheme="majorEastAsia" w:eastAsiaTheme="majorEastAsia"/>
          <w:sz w:val="24"/>
          <w:szCs w:val="24"/>
        </w:rPr>
        <w:t>9.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在库药品</w:t>
      </w:r>
      <w:r>
        <w:rPr>
          <w:rFonts w:ascii="Times New Roman" w:cs="Times New Roman" w:hAnsiTheme="majorEastAsia" w:eastAsiaTheme="majorEastAsia"/>
          <w:sz w:val="24"/>
          <w:szCs w:val="24"/>
        </w:rPr>
        <w:t>是否需要人工预定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储备：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  </w:t>
      </w:r>
      <w:r>
        <w:rPr>
          <w:rFonts w:ascii="Times New Roman" w:hAnsi="Times New Roman" w:cs="Times New Roman" w:eastAsiaTheme="majorEastAsia"/>
          <w:sz w:val="24"/>
          <w:szCs w:val="24"/>
        </w:rPr>
        <w:t>A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否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  </w:t>
      </w:r>
      <w:r>
        <w:rPr>
          <w:rFonts w:ascii="Times New Roman" w:hAnsi="Times New Roman" w:cs="Times New Roman" w:eastAsiaTheme="majorEastAsia"/>
          <w:sz w:val="24"/>
          <w:szCs w:val="24"/>
        </w:rPr>
        <w:t>C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是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  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      </w:t>
      </w:r>
      <w:r>
        <w:rPr>
          <w:rFonts w:ascii="Times New Roman" w:cs="Times New Roman" w:hAnsiTheme="majorEastAsia" w:eastAsiaTheme="majorEastAsia"/>
          <w:sz w:val="24"/>
          <w:szCs w:val="24"/>
        </w:rPr>
        <w:t>D不确定</w:t>
      </w:r>
    </w:p>
    <w:p w14:paraId="13EC34BB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cs="Times New Roman" w:hAnsiTheme="majorEastAsia" w:eastAsiaTheme="majorEastAsia"/>
          <w:sz w:val="24"/>
          <w:szCs w:val="24"/>
        </w:rPr>
        <w:t>1</w:t>
      </w:r>
      <w:r>
        <w:rPr>
          <w:rFonts w:ascii="Times New Roman" w:cs="Times New Roman" w:hAnsiTheme="majorEastAsia" w:eastAsiaTheme="majorEastAsia"/>
          <w:sz w:val="24"/>
          <w:szCs w:val="24"/>
        </w:rPr>
        <w:t>0.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受试者使用的药品是否需要回收：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sz w:val="24"/>
          <w:szCs w:val="24"/>
        </w:rPr>
        <w:t>A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否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 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 w:cs="Times New Roman" w:eastAsiaTheme="majorEastAsia"/>
          <w:sz w:val="24"/>
          <w:szCs w:val="24"/>
        </w:rPr>
        <w:t>C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是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  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     </w:t>
      </w:r>
      <w:r>
        <w:rPr>
          <w:rFonts w:ascii="Times New Roman" w:cs="Times New Roman" w:hAnsiTheme="majorEastAsia" w:eastAsiaTheme="majorEastAsia"/>
          <w:sz w:val="24"/>
          <w:szCs w:val="24"/>
        </w:rPr>
        <w:t>D不确定</w:t>
      </w:r>
    </w:p>
    <w:p w14:paraId="643D08C3">
      <w:pPr>
        <w:spacing w:line="500" w:lineRule="exact"/>
        <w:rPr>
          <w:rFonts w:hint="eastAsia" w:ascii="Times New Roman" w:cs="Times New Roman" w:hAnsiTheme="majorEastAsia" w:eastAsiaTheme="majorEastAsia"/>
          <w:sz w:val="24"/>
          <w:szCs w:val="24"/>
        </w:rPr>
      </w:pPr>
      <w:r>
        <w:rPr>
          <w:rFonts w:ascii="Times New Roman" w:cs="Times New Roman" w:hAnsiTheme="majorEastAsia" w:eastAsiaTheme="majorEastAsia"/>
          <w:sz w:val="24"/>
          <w:szCs w:val="24"/>
        </w:rPr>
        <w:t>11.试验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及相关</w:t>
      </w:r>
      <w:r>
        <w:rPr>
          <w:rFonts w:ascii="Times New Roman" w:cs="Times New Roman" w:hAnsiTheme="majorEastAsia" w:eastAsiaTheme="majorEastAsia"/>
          <w:sz w:val="24"/>
          <w:szCs w:val="24"/>
        </w:rPr>
        <w:t>用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药回收时是否包含余液或余药：（化学毒性药品不接受回收） </w:t>
      </w:r>
    </w:p>
    <w:p w14:paraId="1CA036B4">
      <w:pPr>
        <w:spacing w:line="500" w:lineRule="exact"/>
        <w:ind w:firstLine="240" w:firstLineChars="1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A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否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cs="Times New Roman" w:eastAsiaTheme="majorEastAsia"/>
          <w:sz w:val="24"/>
          <w:szCs w:val="24"/>
        </w:rPr>
        <w:t>C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是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  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     </w:t>
      </w:r>
      <w:r>
        <w:rPr>
          <w:rFonts w:ascii="Times New Roman" w:cs="Times New Roman" w:hAnsiTheme="majorEastAsia" w:eastAsiaTheme="majorEastAsia"/>
          <w:sz w:val="24"/>
          <w:szCs w:val="24"/>
        </w:rPr>
        <w:t>D不确定</w:t>
      </w:r>
    </w:p>
    <w:p w14:paraId="32A54961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cs="Times New Roman" w:hAnsiTheme="majorEastAsia" w:eastAsiaTheme="majorEastAsia"/>
          <w:sz w:val="24"/>
          <w:szCs w:val="24"/>
        </w:rPr>
        <w:t>12.试验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及相关</w:t>
      </w:r>
      <w:r>
        <w:rPr>
          <w:rFonts w:ascii="Times New Roman" w:cs="Times New Roman" w:hAnsiTheme="majorEastAsia" w:eastAsiaTheme="majorEastAsia"/>
          <w:sz w:val="24"/>
          <w:szCs w:val="24"/>
        </w:rPr>
        <w:t>用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药在研期间储存占用的空间： （此项也可由药师评估） </w:t>
      </w:r>
    </w:p>
    <w:p w14:paraId="7C7ADF0A">
      <w:pPr>
        <w:pStyle w:val="10"/>
        <w:spacing w:line="500" w:lineRule="exact"/>
        <w:ind w:left="0" w:leftChars="0" w:firstLine="240" w:firstLineChars="1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A</w:t>
      </w:r>
      <w:r>
        <w:rPr>
          <w:rFonts w:hint="eastAsia" w:cs="Times New Roman" w:asciiTheme="majorEastAsia" w:hAnsiTheme="majorEastAsia" w:eastAsiaTheme="majorEastAsia"/>
          <w:sz w:val="15"/>
          <w:szCs w:val="15"/>
        </w:rPr>
        <w:t>＜</w:t>
      </w:r>
      <w:r>
        <w:rPr>
          <w:rFonts w:ascii="Times New Roman" w:hAnsi="Times New Roman" w:cs="Times New Roman" w:eastAsiaTheme="majorEastAsia"/>
          <w:sz w:val="24"/>
          <w:szCs w:val="24"/>
        </w:rPr>
        <w:t>5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dm</w:t>
      </w:r>
      <w:r>
        <w:rPr>
          <w:rFonts w:hint="eastAsia" w:ascii="Times New Roman" w:hAnsi="Times New Roman" w:cs="Times New Roman" w:eastAsiaTheme="majorEastAsia"/>
          <w:sz w:val="24"/>
          <w:szCs w:val="24"/>
          <w:vertAlign w:val="superscript"/>
        </w:rPr>
        <w:t xml:space="preserve">3   </w:t>
      </w:r>
      <w:r>
        <w:rPr>
          <w:rFonts w:ascii="Times New Roman" w:hAnsi="Times New Roman" w:cs="Times New Roman" w:eastAsiaTheme="majorEastAsia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 B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sz w:val="24"/>
          <w:szCs w:val="24"/>
        </w:rPr>
        <w:t>6-10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dm</w:t>
      </w:r>
      <w:r>
        <w:rPr>
          <w:rFonts w:hint="eastAsia" w:ascii="Times New Roman" w:hAnsi="Times New Roman" w:cs="Times New Roman" w:eastAsiaTheme="majorEastAsia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C </w:t>
      </w:r>
      <w:r>
        <w:rPr>
          <w:rFonts w:ascii="Times New Roman" w:hAnsi="Times New Roman" w:cs="Times New Roman" w:eastAsiaTheme="majorEastAsia"/>
          <w:sz w:val="24"/>
          <w:szCs w:val="24"/>
        </w:rPr>
        <w:t>11-20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dm</w:t>
      </w:r>
      <w:r>
        <w:rPr>
          <w:rFonts w:hint="eastAsia" w:ascii="Times New Roman" w:hAnsi="Times New Roman" w:cs="Times New Roman" w:eastAsiaTheme="majorEastAsia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 w:eastAsiaTheme="majorEastAsia"/>
          <w:sz w:val="24"/>
          <w:szCs w:val="24"/>
          <w:vertAlign w:val="superscript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 w:eastAsiaTheme="majorEastAsia"/>
          <w:sz w:val="24"/>
          <w:szCs w:val="24"/>
          <w:vertAlign w:val="superscript"/>
        </w:rPr>
        <w:t xml:space="preserve">   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D </w:t>
      </w:r>
      <w:r>
        <w:rPr>
          <w:rFonts w:ascii="Times New Roman" w:hAnsi="Times New Roman" w:cs="Times New Roman" w:eastAsiaTheme="majorEastAsia"/>
          <w:sz w:val="24"/>
          <w:szCs w:val="24"/>
        </w:rPr>
        <w:t>21-30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dm</w:t>
      </w:r>
      <w:r>
        <w:rPr>
          <w:rFonts w:hint="eastAsia" w:ascii="Times New Roman" w:hAnsi="Times New Roman" w:cs="Times New Roman" w:eastAsiaTheme="majorEastAsia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 w:eastAsiaTheme="majorEastAsia"/>
          <w:sz w:val="24"/>
          <w:szCs w:val="24"/>
          <w:vertAlign w:val="superscript"/>
        </w:rPr>
        <w:t xml:space="preserve">      </w:t>
      </w:r>
      <w:r>
        <w:rPr>
          <w:rFonts w:ascii="Times New Roman" w:cs="Times New Roman" w:hAnsiTheme="majorEastAsia" w:eastAsiaTheme="majorEastAsia"/>
          <w:sz w:val="24"/>
          <w:szCs w:val="24"/>
        </w:rPr>
        <w:t>E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&gt;3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0 dm</w:t>
      </w:r>
      <w:r>
        <w:rPr>
          <w:rFonts w:hint="eastAsia" w:ascii="Times New Roman" w:hAnsi="Times New Roman" w:cs="Times New Roman" w:eastAsiaTheme="majorEastAsia"/>
          <w:sz w:val="24"/>
          <w:szCs w:val="24"/>
          <w:vertAlign w:val="superscript"/>
        </w:rPr>
        <w:t>3</w:t>
      </w:r>
    </w:p>
    <w:p w14:paraId="48546B3F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cs="Times New Roman" w:hAnsiTheme="majorEastAsia" w:eastAsiaTheme="majorEastAsia"/>
          <w:sz w:val="24"/>
          <w:szCs w:val="24"/>
        </w:rPr>
        <w:t>13. 试验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及相关</w:t>
      </w:r>
      <w:r>
        <w:rPr>
          <w:rFonts w:ascii="Times New Roman" w:cs="Times New Roman" w:hAnsiTheme="majorEastAsia" w:eastAsiaTheme="majorEastAsia"/>
          <w:sz w:val="24"/>
          <w:szCs w:val="24"/>
        </w:rPr>
        <w:t>用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药</w:t>
      </w:r>
      <w:r>
        <w:rPr>
          <w:rFonts w:ascii="Times New Roman" w:cs="Times New Roman" w:hAnsiTheme="majorEastAsia" w:eastAsiaTheme="majorEastAsia"/>
          <w:sz w:val="24"/>
          <w:szCs w:val="24"/>
        </w:rPr>
        <w:t>调剂时是否需要拆零发放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：  </w:t>
      </w:r>
      <w:r>
        <w:rPr>
          <w:rFonts w:ascii="Times New Roman" w:hAnsi="Times New Roman" w:cs="Times New Roman" w:eastAsiaTheme="majorEastAsia"/>
          <w:sz w:val="24"/>
          <w:szCs w:val="24"/>
        </w:rPr>
        <w:t>A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否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   </w:t>
      </w:r>
      <w:r>
        <w:rPr>
          <w:rFonts w:ascii="Times New Roman" w:hAnsi="Times New Roman" w:cs="Times New Roman" w:eastAsiaTheme="majorEastAsia"/>
          <w:sz w:val="24"/>
          <w:szCs w:val="24"/>
        </w:rPr>
        <w:t>C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是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   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D不确定</w:t>
      </w:r>
    </w:p>
    <w:p w14:paraId="0381D9D9">
      <w:pPr>
        <w:spacing w:line="500" w:lineRule="exact"/>
        <w:rPr>
          <w:rFonts w:ascii="Times New Roman" w:cs="Times New Roman" w:hAnsiTheme="majorEastAsia" w:eastAsiaTheme="majorEastAsia"/>
          <w:sz w:val="24"/>
          <w:szCs w:val="24"/>
        </w:rPr>
      </w:pPr>
      <w:r>
        <w:rPr>
          <w:rFonts w:ascii="Times New Roman" w:cs="Times New Roman" w:hAnsiTheme="majorEastAsia" w:eastAsiaTheme="majorEastAsia"/>
          <w:sz w:val="24"/>
          <w:szCs w:val="24"/>
        </w:rPr>
        <w:t>14.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在研期间</w:t>
      </w:r>
      <w:r>
        <w:rPr>
          <w:rFonts w:ascii="Times New Roman" w:cs="Times New Roman" w:hAnsiTheme="majorEastAsia" w:eastAsiaTheme="majorEastAsia"/>
          <w:sz w:val="24"/>
          <w:szCs w:val="24"/>
        </w:rPr>
        <w:t>研究科室是否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需要</w:t>
      </w:r>
      <w:r>
        <w:rPr>
          <w:rFonts w:ascii="Times New Roman" w:cs="Times New Roman" w:hAnsiTheme="majorEastAsia" w:eastAsiaTheme="majorEastAsia"/>
          <w:sz w:val="24"/>
          <w:szCs w:val="24"/>
        </w:rPr>
        <w:t>备药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：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       </w:t>
      </w:r>
      <w:r>
        <w:rPr>
          <w:rFonts w:ascii="Times New Roman" w:hAnsi="Times New Roman" w:cs="Times New Roman" w:eastAsiaTheme="majorEastAsia"/>
          <w:sz w:val="24"/>
          <w:szCs w:val="24"/>
        </w:rPr>
        <w:t>A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否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     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cs="Times New Roman" w:eastAsiaTheme="majorEastAsia"/>
          <w:sz w:val="24"/>
          <w:szCs w:val="24"/>
        </w:rPr>
        <w:t>C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是 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  </w:t>
      </w:r>
      <w:r>
        <w:rPr>
          <w:rFonts w:hint="eastAsia" w:ascii="Times New Roman" w:cs="Times New Roman" w:hAnsiTheme="majorEastAsia" w:eastAsiaTheme="majorEastAsia"/>
          <w:sz w:val="24"/>
          <w:szCs w:val="24"/>
          <w:lang w:val="en-US" w:eastAsia="zh-CN"/>
        </w:rPr>
        <w:t xml:space="preserve"> 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D不确定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 xml:space="preserve"> </w:t>
      </w:r>
      <w:r>
        <w:rPr>
          <w:rFonts w:ascii="Times New Roman" w:cs="Times New Roman" w:hAnsiTheme="majorEastAsia" w:eastAsiaTheme="majorEastAsia"/>
          <w:sz w:val="24"/>
          <w:szCs w:val="24"/>
        </w:rPr>
        <w:t xml:space="preserve"> </w:t>
      </w:r>
    </w:p>
    <w:p w14:paraId="7DCA61C2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1</w:t>
      </w:r>
      <w:r>
        <w:rPr>
          <w:rFonts w:ascii="Times New Roman" w:hAnsi="Times New Roman" w:cs="Times New Roman" w:eastAsiaTheme="majorEastAsia"/>
          <w:sz w:val="24"/>
          <w:szCs w:val="24"/>
        </w:rPr>
        <w:t>5.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其他需要说明的问题：</w:t>
      </w:r>
    </w:p>
    <w:p w14:paraId="62AD7CE1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</w:p>
    <w:p w14:paraId="7190EA98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</w:rPr>
        <w:t>计分说明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：</w:t>
      </w:r>
    </w:p>
    <w:p w14:paraId="3D2E38F1">
      <w:pPr>
        <w:spacing w:line="500" w:lineRule="exact"/>
        <w:ind w:left="240" w:hanging="240" w:hangingChars="1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1评估符合A计1分、B计2分、C计3分</w:t>
      </w:r>
      <w:bookmarkStart w:id="2" w:name="_Hlk46469926"/>
      <w:r>
        <w:rPr>
          <w:rFonts w:hint="eastAsia" w:ascii="Times New Roman" w:hAnsi="Times New Roman" w:cs="Times New Roman" w:eastAsiaTheme="majorEastAsia"/>
          <w:sz w:val="24"/>
          <w:szCs w:val="24"/>
        </w:rPr>
        <w:t>、</w:t>
      </w:r>
      <w:bookmarkEnd w:id="2"/>
      <w:r>
        <w:rPr>
          <w:rFonts w:hint="eastAsia" w:ascii="Times New Roman" w:hAnsi="Times New Roman" w:cs="Times New Roman" w:eastAsiaTheme="majorEastAsia"/>
          <w:sz w:val="24"/>
          <w:szCs w:val="24"/>
        </w:rPr>
        <w:t>D计4分、E计</w:t>
      </w:r>
      <w:r>
        <w:rPr>
          <w:rFonts w:ascii="Times New Roman" w:hAnsi="Times New Roman" w:cs="Times New Roman" w:eastAsiaTheme="majorEastAsia"/>
          <w:sz w:val="24"/>
          <w:szCs w:val="24"/>
        </w:rPr>
        <w:t>8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分，故评估分数在1</w:t>
      </w:r>
      <w:r>
        <w:rPr>
          <w:rFonts w:ascii="Times New Roman" w:hAnsi="Times New Roman" w:cs="Times New Roman" w:eastAsiaTheme="majorEastAsia"/>
          <w:sz w:val="24"/>
          <w:szCs w:val="24"/>
        </w:rPr>
        <w:t>4-76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分之间</w:t>
      </w:r>
    </w:p>
    <w:p w14:paraId="0C69AF72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2相关信息：</w:t>
      </w:r>
    </w:p>
    <w:p w14:paraId="6589AD1C">
      <w:pPr>
        <w:spacing w:line="500" w:lineRule="exact"/>
        <w:ind w:firstLine="240" w:firstLineChars="1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组长单位：</w:t>
      </w:r>
    </w:p>
    <w:p w14:paraId="68B0D506">
      <w:pPr>
        <w:spacing w:line="500" w:lineRule="exact"/>
        <w:ind w:firstLine="240" w:firstLineChars="1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参与研究中心数量：</w:t>
      </w:r>
    </w:p>
    <w:p w14:paraId="4D289D3F">
      <w:pPr>
        <w:spacing w:line="500" w:lineRule="exact"/>
        <w:ind w:firstLine="240" w:firstLineChars="100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计划入组受试者总数 ：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     </w:t>
      </w:r>
    </w:p>
    <w:p w14:paraId="48313558">
      <w:pPr>
        <w:spacing w:line="500" w:lineRule="exact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 </w:t>
      </w:r>
    </w:p>
    <w:p w14:paraId="3511197F">
      <w:pPr>
        <w:spacing w:line="500" w:lineRule="exact"/>
        <w:rPr>
          <w:rFonts w:ascii="Times New Roman" w:hAnsi="Times New Roman" w:cs="Times New Roman" w:eastAsiaTheme="majorEastAsia"/>
          <w:color w:val="FF0000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</w:rPr>
        <w:t>二 被评估人信息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：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</w:t>
      </w:r>
    </w:p>
    <w:p w14:paraId="7F9B42C8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姓名</w:t>
      </w:r>
    </w:p>
    <w:p w14:paraId="403CA709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单位</w:t>
      </w:r>
    </w:p>
    <w:p w14:paraId="7FAD2AFC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联系电话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                 </w:t>
      </w:r>
    </w:p>
    <w:p w14:paraId="3A5AE2A4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sz w:val="24"/>
          <w:szCs w:val="24"/>
        </w:rPr>
        <w:t>邮箱</w:t>
      </w:r>
    </w:p>
    <w:p w14:paraId="17D94062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</w:p>
    <w:p w14:paraId="03AA08D3">
      <w:pPr>
        <w:spacing w:line="500" w:lineRule="exact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</w:rPr>
        <w:t>三 评估结果(分)：</w:t>
      </w:r>
    </w:p>
    <w:p w14:paraId="042C2F66">
      <w:pPr>
        <w:spacing w:line="500" w:lineRule="exact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</w:p>
    <w:p w14:paraId="0C398322">
      <w:pPr>
        <w:spacing w:line="500" w:lineRule="exact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</w:rPr>
        <w:t xml:space="preserve">四 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评估人</w:t>
      </w: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</w:rPr>
        <w:t>签字及日期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：</w:t>
      </w:r>
    </w:p>
    <w:p w14:paraId="53DC18EF">
      <w:pPr>
        <w:spacing w:line="500" w:lineRule="exact"/>
        <w:rPr>
          <w:rFonts w:hint="eastAsia" w:ascii="Times New Roman" w:hAnsi="Times New Roman" w:cs="Times New Roman" w:eastAsiaTheme="majorEastAsia"/>
          <w:sz w:val="24"/>
          <w:szCs w:val="24"/>
        </w:rPr>
      </w:pPr>
    </w:p>
    <w:sectPr>
      <w:footerReference r:id="rId3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6707911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3671B98E">
            <w:pPr>
              <w:pStyle w:val="4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  <w:p w14:paraId="0BD7F735"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2YTgwYjY3YzVlZGNkZmY4YWZkYjUyZjQzYjQyMmMifQ=="/>
  </w:docVars>
  <w:rsids>
    <w:rsidRoot w:val="00DE7930"/>
    <w:rsid w:val="00063B3A"/>
    <w:rsid w:val="000658CE"/>
    <w:rsid w:val="0006602F"/>
    <w:rsid w:val="00072838"/>
    <w:rsid w:val="00081FE4"/>
    <w:rsid w:val="000B69B1"/>
    <w:rsid w:val="000C1DDD"/>
    <w:rsid w:val="000C2C2D"/>
    <w:rsid w:val="001355BF"/>
    <w:rsid w:val="00164534"/>
    <w:rsid w:val="0016459D"/>
    <w:rsid w:val="0017486B"/>
    <w:rsid w:val="0017554A"/>
    <w:rsid w:val="0018087D"/>
    <w:rsid w:val="001B60D9"/>
    <w:rsid w:val="0020294F"/>
    <w:rsid w:val="00206ABF"/>
    <w:rsid w:val="002112F8"/>
    <w:rsid w:val="00233FCD"/>
    <w:rsid w:val="00257339"/>
    <w:rsid w:val="002B1D2C"/>
    <w:rsid w:val="002D23B9"/>
    <w:rsid w:val="003057E6"/>
    <w:rsid w:val="00314488"/>
    <w:rsid w:val="00327294"/>
    <w:rsid w:val="00330950"/>
    <w:rsid w:val="00364286"/>
    <w:rsid w:val="003803B8"/>
    <w:rsid w:val="0039016F"/>
    <w:rsid w:val="003D791C"/>
    <w:rsid w:val="003E72F4"/>
    <w:rsid w:val="003F58A0"/>
    <w:rsid w:val="0041737E"/>
    <w:rsid w:val="00462820"/>
    <w:rsid w:val="0046514A"/>
    <w:rsid w:val="004A314D"/>
    <w:rsid w:val="004C6AC4"/>
    <w:rsid w:val="004D25F7"/>
    <w:rsid w:val="004E0E69"/>
    <w:rsid w:val="004E4D21"/>
    <w:rsid w:val="00507F85"/>
    <w:rsid w:val="00525B5B"/>
    <w:rsid w:val="00547AC1"/>
    <w:rsid w:val="00547FDF"/>
    <w:rsid w:val="00553B17"/>
    <w:rsid w:val="005B005C"/>
    <w:rsid w:val="005B5EAD"/>
    <w:rsid w:val="005B7F6C"/>
    <w:rsid w:val="005D05F3"/>
    <w:rsid w:val="005E1902"/>
    <w:rsid w:val="005E1A2A"/>
    <w:rsid w:val="0060073F"/>
    <w:rsid w:val="00606CF6"/>
    <w:rsid w:val="00613E82"/>
    <w:rsid w:val="006170EE"/>
    <w:rsid w:val="00617209"/>
    <w:rsid w:val="00626C34"/>
    <w:rsid w:val="00633D75"/>
    <w:rsid w:val="006527A4"/>
    <w:rsid w:val="00655F27"/>
    <w:rsid w:val="006674AA"/>
    <w:rsid w:val="0067294B"/>
    <w:rsid w:val="006869D7"/>
    <w:rsid w:val="00691377"/>
    <w:rsid w:val="006B12C9"/>
    <w:rsid w:val="006B5D14"/>
    <w:rsid w:val="006E2DFB"/>
    <w:rsid w:val="006F3E3F"/>
    <w:rsid w:val="007070AF"/>
    <w:rsid w:val="007204E8"/>
    <w:rsid w:val="00737E29"/>
    <w:rsid w:val="0077620E"/>
    <w:rsid w:val="007765AB"/>
    <w:rsid w:val="007902CC"/>
    <w:rsid w:val="00795AB7"/>
    <w:rsid w:val="00796A54"/>
    <w:rsid w:val="007B19A4"/>
    <w:rsid w:val="007B3BE0"/>
    <w:rsid w:val="007F06AA"/>
    <w:rsid w:val="007F6A64"/>
    <w:rsid w:val="00822AC7"/>
    <w:rsid w:val="008673AD"/>
    <w:rsid w:val="008D15BB"/>
    <w:rsid w:val="00910595"/>
    <w:rsid w:val="00922663"/>
    <w:rsid w:val="00924258"/>
    <w:rsid w:val="00940047"/>
    <w:rsid w:val="00945DA2"/>
    <w:rsid w:val="0094697F"/>
    <w:rsid w:val="00965BA0"/>
    <w:rsid w:val="009A676A"/>
    <w:rsid w:val="009D59F7"/>
    <w:rsid w:val="009E2A48"/>
    <w:rsid w:val="009E6122"/>
    <w:rsid w:val="00A120B7"/>
    <w:rsid w:val="00A25E80"/>
    <w:rsid w:val="00A269CF"/>
    <w:rsid w:val="00A33AC8"/>
    <w:rsid w:val="00A754CD"/>
    <w:rsid w:val="00A838D9"/>
    <w:rsid w:val="00AA6464"/>
    <w:rsid w:val="00AB33CE"/>
    <w:rsid w:val="00AB5061"/>
    <w:rsid w:val="00AC3F14"/>
    <w:rsid w:val="00B235FB"/>
    <w:rsid w:val="00B444D3"/>
    <w:rsid w:val="00B535F3"/>
    <w:rsid w:val="00BA3C4E"/>
    <w:rsid w:val="00BA4EB6"/>
    <w:rsid w:val="00BC1536"/>
    <w:rsid w:val="00BD6295"/>
    <w:rsid w:val="00C10546"/>
    <w:rsid w:val="00C445EA"/>
    <w:rsid w:val="00C6192F"/>
    <w:rsid w:val="00C62867"/>
    <w:rsid w:val="00C80F5D"/>
    <w:rsid w:val="00CB373C"/>
    <w:rsid w:val="00CC245C"/>
    <w:rsid w:val="00CE30E6"/>
    <w:rsid w:val="00CF3172"/>
    <w:rsid w:val="00D15B1D"/>
    <w:rsid w:val="00D27DFE"/>
    <w:rsid w:val="00D7028D"/>
    <w:rsid w:val="00D92D6E"/>
    <w:rsid w:val="00D93643"/>
    <w:rsid w:val="00DB1D0A"/>
    <w:rsid w:val="00DE7930"/>
    <w:rsid w:val="00E05E27"/>
    <w:rsid w:val="00E17CB9"/>
    <w:rsid w:val="00E3309E"/>
    <w:rsid w:val="00E52399"/>
    <w:rsid w:val="00E715BD"/>
    <w:rsid w:val="00E94A55"/>
    <w:rsid w:val="00EC0F2D"/>
    <w:rsid w:val="00EE31AC"/>
    <w:rsid w:val="00F37B3E"/>
    <w:rsid w:val="00F50B2A"/>
    <w:rsid w:val="00F622BE"/>
    <w:rsid w:val="00F66CF6"/>
    <w:rsid w:val="00FA6970"/>
    <w:rsid w:val="00FC1821"/>
    <w:rsid w:val="00FD1D90"/>
    <w:rsid w:val="00FF63DB"/>
    <w:rsid w:val="00FF6D15"/>
    <w:rsid w:val="00FF7322"/>
    <w:rsid w:val="02924A37"/>
    <w:rsid w:val="0E335CBD"/>
    <w:rsid w:val="10282537"/>
    <w:rsid w:val="11E92D05"/>
    <w:rsid w:val="23C66840"/>
    <w:rsid w:val="29CA4D51"/>
    <w:rsid w:val="30A532D8"/>
    <w:rsid w:val="45562CC4"/>
    <w:rsid w:val="511B3417"/>
    <w:rsid w:val="55BD2CEE"/>
    <w:rsid w:val="701B6B38"/>
    <w:rsid w:val="74E52909"/>
    <w:rsid w:val="7F46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587</Words>
  <Characters>691</Characters>
  <Lines>7</Lines>
  <Paragraphs>2</Paragraphs>
  <TotalTime>142</TotalTime>
  <ScaleCrop>false</ScaleCrop>
  <LinksUpToDate>false</LinksUpToDate>
  <CharactersWithSpaces>1145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2021-11-02T05:55:00Z</dcterms:created>
  <dc:creator>严海泓</dc:creator>
  <cp:lastModifiedBy>企业用户_642200830</cp:lastModifiedBy>
  <cp:lastPrinted>2023-03-07T07:17:00Z</cp:lastPrinted>
  <dcterms:modified xsi:type="dcterms:W3CDTF">2025-02-19T01:51:42Z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536AB9B866ED473A8154A32C4BB8276C</vt:lpwstr>
  </property>
</Properties>
</file>