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F2874" w14:textId="77777777" w:rsidR="005D23E2" w:rsidRDefault="005D23E2" w:rsidP="005D23E2">
      <w:pPr>
        <w:pStyle w:val="2"/>
        <w:widowControl/>
        <w:shd w:val="clear" w:color="auto" w:fill="FFFFFF"/>
        <w:spacing w:after="210" w:line="360" w:lineRule="auto"/>
        <w:ind w:firstLine="695"/>
        <w:jc w:val="center"/>
        <w:rPr>
          <w:rFonts w:ascii="黑体" w:eastAsia="黑体" w:hAnsi="黑体" w:cs="黑体"/>
          <w:color w:val="333333"/>
          <w:spacing w:val="8"/>
          <w:sz w:val="33"/>
          <w:szCs w:val="33"/>
        </w:rPr>
      </w:pPr>
      <w:bookmarkStart w:id="0" w:name="OLE_LINK1"/>
      <w:r>
        <w:rPr>
          <w:rFonts w:ascii="黑体" w:eastAsia="黑体" w:hAnsi="黑体" w:cs="黑体" w:hint="eastAsia"/>
          <w:color w:val="333333"/>
          <w:spacing w:val="8"/>
          <w:sz w:val="33"/>
          <w:szCs w:val="33"/>
          <w:shd w:val="clear" w:color="auto" w:fill="FFFFFF"/>
        </w:rPr>
        <w:t>中国医院知识总库（CHKD）</w:t>
      </w:r>
    </w:p>
    <w:bookmarkEnd w:id="0"/>
    <w:p w14:paraId="4AFF92E7" w14:textId="77777777" w:rsidR="005D23E2" w:rsidRDefault="005D23E2" w:rsidP="005D23E2">
      <w:pPr>
        <w:widowControl/>
        <w:spacing w:line="360" w:lineRule="auto"/>
        <w:ind w:firstLine="480"/>
        <w:jc w:val="left"/>
        <w:rPr>
          <w:rFonts w:ascii="宋体" w:eastAsia="宋体" w:hAnsi="宋体" w:cs="宋体"/>
          <w:kern w:val="0"/>
          <w:sz w:val="24"/>
          <w:lang w:bidi="ar"/>
        </w:rPr>
      </w:pPr>
    </w:p>
    <w:p w14:paraId="49B37A90" w14:textId="77777777" w:rsidR="005D23E2" w:rsidRDefault="005D23E2" w:rsidP="005D23E2">
      <w:pPr>
        <w:widowControl/>
        <w:spacing w:line="360" w:lineRule="auto"/>
        <w:ind w:firstLine="560"/>
        <w:jc w:val="left"/>
        <w:rPr>
          <w:sz w:val="22"/>
          <w:szCs w:val="28"/>
        </w:rPr>
      </w:pPr>
      <w:r>
        <w:rPr>
          <w:rFonts w:ascii="宋体" w:eastAsia="宋体" w:hAnsi="宋体" w:cs="宋体" w:hint="eastAsia"/>
          <w:kern w:val="0"/>
          <w:sz w:val="28"/>
          <w:szCs w:val="28"/>
          <w:lang w:bidi="ar"/>
        </w:rPr>
        <w:t>一、</w:t>
      </w:r>
      <w:r>
        <w:rPr>
          <w:rFonts w:ascii="宋体" w:eastAsia="宋体" w:hAnsi="宋体" w:cs="宋体"/>
          <w:kern w:val="0"/>
          <w:sz w:val="28"/>
          <w:szCs w:val="28"/>
          <w:lang w:bidi="ar"/>
        </w:rPr>
        <w:t>产品概况</w:t>
      </w:r>
    </w:p>
    <w:p w14:paraId="0571CD91" w14:textId="77777777" w:rsidR="005D23E2" w:rsidRDefault="005D23E2" w:rsidP="005D23E2">
      <w:pPr>
        <w:pStyle w:val="a6"/>
        <w:widowControl/>
        <w:spacing w:beforeAutospacing="0" w:afterAutospacing="0" w:line="360" w:lineRule="auto"/>
        <w:ind w:firstLineChars="200" w:firstLine="480"/>
      </w:pPr>
      <w:r>
        <w:t>《中国医院知识总库</w:t>
      </w:r>
      <w:r>
        <w:t>(CHKD)</w:t>
      </w:r>
      <w:r>
        <w:t>》是专门针对医务人员临床疑难病症诊断治疗，医学科研项目选题、设计、撰写论文、成果鉴定，管理决策，医院科技项目查新和科研绩效评价，医务人员继续医学教育等多方面的知识信息需要，开发的专业化知识资源总库，是</w:t>
      </w:r>
      <w:r>
        <w:t>CNKI</w:t>
      </w:r>
      <w:r>
        <w:t>系列数据库的重要专业知识资源总库之一。</w:t>
      </w:r>
    </w:p>
    <w:p w14:paraId="79E7F2B0" w14:textId="77777777" w:rsidR="005D23E2" w:rsidRDefault="005D23E2" w:rsidP="005D23E2">
      <w:pPr>
        <w:pStyle w:val="a6"/>
        <w:widowControl/>
        <w:spacing w:beforeAutospacing="0" w:afterAutospacing="0" w:line="360" w:lineRule="auto"/>
        <w:ind w:firstLineChars="200" w:firstLine="480"/>
      </w:pPr>
      <w:r>
        <w:t>《中国医院知识总库</w:t>
      </w:r>
      <w:r>
        <w:t>(CHKD)</w:t>
      </w:r>
      <w:r>
        <w:t>》经国家新闻出版总署批准，由中国学术期刊</w:t>
      </w:r>
      <w:r>
        <w:t>(</w:t>
      </w:r>
      <w:r>
        <w:t>光盘版</w:t>
      </w:r>
      <w:r>
        <w:t>)</w:t>
      </w:r>
      <w:r>
        <w:t>电子杂志社有限公司编辑出版，同方知网</w:t>
      </w:r>
      <w:r>
        <w:t>(</w:t>
      </w:r>
      <w:r>
        <w:t>北京</w:t>
      </w:r>
      <w:r>
        <w:t>)</w:t>
      </w:r>
      <w:r>
        <w:t>技术有限公司负责总发行。国内刊号：</w:t>
      </w:r>
      <w:r>
        <w:t>CN11-9250/R</w:t>
      </w:r>
      <w:r>
        <w:t>，国际刊号：</w:t>
      </w:r>
      <w:r>
        <w:t>ISSN1671-6736</w:t>
      </w:r>
      <w:r>
        <w:t>。</w:t>
      </w:r>
      <w:r>
        <w:t>CHKD</w:t>
      </w:r>
      <w:r>
        <w:t>总库包含有《</w:t>
      </w:r>
      <w:r>
        <w:t>CHKD</w:t>
      </w:r>
      <w:r>
        <w:t>期刊全文数据库》《</w:t>
      </w:r>
      <w:r>
        <w:t>CHKD</w:t>
      </w:r>
      <w:r>
        <w:t>博硕士学位论文全文数据库》《</w:t>
      </w:r>
      <w:r>
        <w:t>CHKD</w:t>
      </w:r>
      <w:r>
        <w:t>会议论文全文数据库》《</w:t>
      </w:r>
      <w:r>
        <w:t>CHKD</w:t>
      </w:r>
      <w:r>
        <w:t>报纸全文数据库》《</w:t>
      </w:r>
      <w:r>
        <w:t>CHKD</w:t>
      </w:r>
      <w:r>
        <w:t>国家科技成果数据库》《</w:t>
      </w:r>
      <w:r>
        <w:t>CHKD</w:t>
      </w:r>
      <w:r>
        <w:t>年鉴网络出版总库》《</w:t>
      </w:r>
      <w:r>
        <w:t>CHKD</w:t>
      </w:r>
      <w:r>
        <w:t>专利全文数据库》《</w:t>
      </w:r>
      <w:r>
        <w:t>CHKD</w:t>
      </w:r>
      <w:r>
        <w:t>标准数据库》《</w:t>
      </w:r>
      <w:r>
        <w:t>CHKD</w:t>
      </w:r>
      <w:r>
        <w:t>国家标准全文数据库》《</w:t>
      </w:r>
      <w:r>
        <w:t>CHKD</w:t>
      </w:r>
      <w:r>
        <w:t>行业标准全文数据库》十类资源。</w:t>
      </w:r>
    </w:p>
    <w:p w14:paraId="525640EC" w14:textId="77777777" w:rsidR="005D23E2" w:rsidRDefault="005D23E2" w:rsidP="005D23E2">
      <w:pPr>
        <w:pStyle w:val="a6"/>
        <w:widowControl/>
        <w:spacing w:beforeAutospacing="0" w:afterAutospacing="0" w:line="360" w:lineRule="auto"/>
        <w:ind w:firstLineChars="200" w:firstLine="480"/>
      </w:pPr>
      <w:r>
        <w:rPr>
          <w:rFonts w:hint="eastAsia"/>
        </w:rPr>
        <w:t>CHKD V5.0</w:t>
      </w:r>
      <w:r>
        <w:rPr>
          <w:rFonts w:hint="eastAsia"/>
        </w:rPr>
        <w:t>版以</w:t>
      </w:r>
      <w:r>
        <w:rPr>
          <w:rFonts w:hint="eastAsia"/>
        </w:rPr>
        <w:t>CNKI</w:t>
      </w:r>
      <w:r>
        <w:rPr>
          <w:rFonts w:hint="eastAsia"/>
        </w:rPr>
        <w:t>总库新版</w:t>
      </w:r>
      <w:r>
        <w:rPr>
          <w:rFonts w:hint="eastAsia"/>
        </w:rPr>
        <w:t>KNS8</w:t>
      </w:r>
      <w:r>
        <w:rPr>
          <w:rFonts w:hint="eastAsia"/>
        </w:rPr>
        <w:t>平台为基础，以</w:t>
      </w:r>
      <w:r>
        <w:rPr>
          <w:rFonts w:hint="eastAsia"/>
        </w:rPr>
        <w:t>CHKD</w:t>
      </w:r>
      <w:r>
        <w:rPr>
          <w:rFonts w:hint="eastAsia"/>
        </w:rPr>
        <w:t>独有的核心技术即医学专业主题分类智能系统（</w:t>
      </w:r>
      <w:r>
        <w:rPr>
          <w:rFonts w:hint="eastAsia"/>
        </w:rPr>
        <w:t>MCI</w:t>
      </w:r>
      <w:r>
        <w:rPr>
          <w:rFonts w:hint="eastAsia"/>
        </w:rPr>
        <w:t>）为支撑，在用户交互功能、</w:t>
      </w:r>
      <w:proofErr w:type="gramStart"/>
      <w:r>
        <w:rPr>
          <w:rFonts w:hint="eastAsia"/>
        </w:rPr>
        <w:t>检索组</w:t>
      </w:r>
      <w:proofErr w:type="gramEnd"/>
      <w:r>
        <w:rPr>
          <w:rFonts w:hint="eastAsia"/>
        </w:rPr>
        <w:t>配功能、界面友好性等多个方面均有突破性进展。秉承</w:t>
      </w:r>
      <w:r>
        <w:rPr>
          <w:rFonts w:hint="eastAsia"/>
        </w:rPr>
        <w:t>CHKD</w:t>
      </w:r>
      <w:r>
        <w:rPr>
          <w:rFonts w:hint="eastAsia"/>
        </w:rPr>
        <w:t>更新、更快、更准、更便捷的理念，为医药卫生系统专业人员及广大用户提供更优质的医学信息知识服务。</w:t>
      </w:r>
    </w:p>
    <w:p w14:paraId="520588A8" w14:textId="77777777" w:rsidR="005D23E2" w:rsidRDefault="005D23E2" w:rsidP="005D23E2">
      <w:pPr>
        <w:pStyle w:val="a6"/>
        <w:widowControl/>
        <w:spacing w:beforeAutospacing="0" w:afterAutospacing="0" w:line="360" w:lineRule="auto"/>
        <w:ind w:firstLine="400"/>
        <w:jc w:val="center"/>
        <w:rPr>
          <w:color w:val="7F7F7F"/>
          <w:sz w:val="20"/>
          <w:szCs w:val="20"/>
        </w:rPr>
      </w:pPr>
    </w:p>
    <w:p w14:paraId="39587697" w14:textId="77777777" w:rsidR="005D23E2" w:rsidRDefault="005D23E2" w:rsidP="005D23E2">
      <w:pPr>
        <w:widowControl/>
        <w:spacing w:line="360" w:lineRule="auto"/>
        <w:ind w:firstLine="560"/>
        <w:jc w:val="left"/>
        <w:rPr>
          <w:sz w:val="28"/>
          <w:szCs w:val="28"/>
        </w:rPr>
      </w:pPr>
      <w:r>
        <w:rPr>
          <w:rFonts w:ascii="宋体" w:eastAsia="宋体" w:hAnsi="宋体" w:cs="宋体" w:hint="eastAsia"/>
          <w:kern w:val="0"/>
          <w:sz w:val="28"/>
          <w:szCs w:val="28"/>
          <w:lang w:bidi="ar"/>
        </w:rPr>
        <w:t>二、</w:t>
      </w:r>
      <w:r>
        <w:rPr>
          <w:rFonts w:ascii="宋体" w:eastAsia="宋体" w:hAnsi="宋体" w:cs="宋体"/>
          <w:kern w:val="0"/>
          <w:sz w:val="28"/>
          <w:szCs w:val="28"/>
          <w:lang w:bidi="ar"/>
        </w:rPr>
        <w:t>产品</w:t>
      </w:r>
      <w:r>
        <w:rPr>
          <w:rFonts w:ascii="宋体" w:eastAsia="宋体" w:hAnsi="宋体" w:cs="宋体" w:hint="eastAsia"/>
          <w:kern w:val="0"/>
          <w:sz w:val="28"/>
          <w:szCs w:val="28"/>
          <w:lang w:bidi="ar"/>
        </w:rPr>
        <w:t>特色</w:t>
      </w:r>
    </w:p>
    <w:p w14:paraId="11CA455E" w14:textId="77777777" w:rsidR="005D23E2" w:rsidRDefault="005D23E2" w:rsidP="005D23E2">
      <w:pPr>
        <w:pStyle w:val="a6"/>
        <w:widowControl/>
        <w:spacing w:beforeAutospacing="0" w:afterAutospacing="0" w:line="360" w:lineRule="auto"/>
        <w:jc w:val="center"/>
      </w:pPr>
      <w:r>
        <w:rPr>
          <w:noProof/>
        </w:rPr>
        <w:drawing>
          <wp:inline distT="0" distB="0" distL="114300" distR="114300" wp14:anchorId="72BF5BEE" wp14:editId="3236A9C8">
            <wp:extent cx="5855335" cy="774700"/>
            <wp:effectExtent l="0" t="0" r="1206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855335" cy="774700"/>
                    </a:xfrm>
                    <a:prstGeom prst="rect">
                      <a:avLst/>
                    </a:prstGeom>
                    <a:noFill/>
                    <a:ln>
                      <a:noFill/>
                    </a:ln>
                  </pic:spPr>
                </pic:pic>
              </a:graphicData>
            </a:graphic>
          </wp:inline>
        </w:drawing>
      </w:r>
    </w:p>
    <w:p w14:paraId="17D3D7B4" w14:textId="77777777" w:rsidR="005D23E2" w:rsidRDefault="005D23E2" w:rsidP="005D23E2">
      <w:pPr>
        <w:pStyle w:val="a6"/>
        <w:widowControl/>
        <w:spacing w:beforeAutospacing="0" w:afterAutospacing="0" w:line="360" w:lineRule="auto"/>
        <w:ind w:firstLine="400"/>
        <w:jc w:val="center"/>
        <w:rPr>
          <w:color w:val="7F7F7F"/>
          <w:sz w:val="20"/>
          <w:szCs w:val="20"/>
        </w:rPr>
      </w:pPr>
      <w:r>
        <w:rPr>
          <w:color w:val="7F7F7F"/>
          <w:sz w:val="20"/>
          <w:szCs w:val="20"/>
        </w:rPr>
        <w:t>MCI 20</w:t>
      </w:r>
      <w:r>
        <w:rPr>
          <w:rFonts w:hint="eastAsia"/>
          <w:color w:val="7F7F7F"/>
          <w:sz w:val="20"/>
          <w:szCs w:val="20"/>
        </w:rPr>
        <w:t>24</w:t>
      </w:r>
      <w:r>
        <w:rPr>
          <w:color w:val="7F7F7F"/>
          <w:sz w:val="20"/>
          <w:szCs w:val="20"/>
        </w:rPr>
        <w:t>版</w:t>
      </w:r>
    </w:p>
    <w:p w14:paraId="3506E2D7" w14:textId="77777777" w:rsidR="005D23E2" w:rsidRDefault="005D23E2" w:rsidP="005D23E2">
      <w:pPr>
        <w:pStyle w:val="a6"/>
        <w:widowControl/>
        <w:spacing w:beforeAutospacing="0" w:afterAutospacing="0" w:line="360" w:lineRule="auto"/>
        <w:ind w:firstLineChars="200" w:firstLine="480"/>
      </w:pPr>
      <w:r>
        <w:t>CHKD</w:t>
      </w:r>
      <w:r>
        <w:t>是我国</w:t>
      </w:r>
      <w:r>
        <w:rPr>
          <w:rFonts w:hint="eastAsia"/>
        </w:rPr>
        <w:t>第</w:t>
      </w:r>
      <w:r>
        <w:t>一套具有医学专业主题词、分类号智能化功能的中文全文数据库系统。应用受控语言建设数据库，与国内外标准体系接轨，检索结果精准，知识多维展示，国外优秀知识资源直接获取。</w:t>
      </w:r>
    </w:p>
    <w:p w14:paraId="643932C3" w14:textId="77777777" w:rsidR="005D23E2" w:rsidRDefault="005D23E2" w:rsidP="005D23E2">
      <w:pPr>
        <w:pStyle w:val="a6"/>
        <w:widowControl/>
        <w:spacing w:beforeAutospacing="0" w:afterAutospacing="0" w:line="360" w:lineRule="auto"/>
        <w:ind w:firstLineChars="200" w:firstLine="480"/>
      </w:pPr>
      <w:r>
        <w:lastRenderedPageBreak/>
        <w:t>医学专业主题分类智能系统</w:t>
      </w:r>
      <w:r>
        <w:t>(MCI)</w:t>
      </w:r>
      <w:r>
        <w:t>新版智能系统采用美国国立医学图书馆编辑出版的《</w:t>
      </w:r>
      <w:r>
        <w:t>202</w:t>
      </w:r>
      <w:r>
        <w:rPr>
          <w:rFonts w:hint="eastAsia"/>
        </w:rPr>
        <w:t>4</w:t>
      </w:r>
      <w:r>
        <w:t xml:space="preserve"> </w:t>
      </w:r>
      <w:proofErr w:type="spellStart"/>
      <w:r>
        <w:t>MeSH</w:t>
      </w:r>
      <w:proofErr w:type="spellEnd"/>
      <w:r>
        <w:t>》、中国中医科学院中医药信息研究所编辑出版的《</w:t>
      </w:r>
      <w:r>
        <w:t>2024</w:t>
      </w:r>
      <w:r>
        <w:t>年版中国中医药学主题词表》对文献进行主题标引；采用《中国图书馆分类法</w:t>
      </w:r>
      <w:r>
        <w:t>·</w:t>
      </w:r>
      <w:r>
        <w:t>医学专业分类表》及《中国图书馆分类法》第五版对文献进行分类标引。</w:t>
      </w:r>
    </w:p>
    <w:p w14:paraId="015D48D2" w14:textId="77777777" w:rsidR="005D23E2" w:rsidRDefault="005D23E2" w:rsidP="005D23E2">
      <w:pPr>
        <w:pStyle w:val="a6"/>
        <w:widowControl/>
        <w:spacing w:beforeAutospacing="0" w:afterAutospacing="0" w:line="360" w:lineRule="auto"/>
        <w:ind w:firstLineChars="200" w:firstLine="480"/>
      </w:pPr>
      <w:r>
        <w:t>MCI</w:t>
      </w:r>
      <w:proofErr w:type="gramStart"/>
      <w:r>
        <w:t>新版现</w:t>
      </w:r>
      <w:proofErr w:type="gramEnd"/>
      <w:r>
        <w:t>正式主题词总数达</w:t>
      </w:r>
      <w:r>
        <w:t>20</w:t>
      </w:r>
      <w:r>
        <w:t>余万条，非正式主题词总量近</w:t>
      </w:r>
      <w:r>
        <w:t>70</w:t>
      </w:r>
      <w:r>
        <w:t>余万条。以疫苗研发进展、多视角认知生命与疾病、生殖健康领域基础研究、纳米载药新技术等前沿动态及中医药领域发展为聚焦点，充分满足且促进医药卫生系统专业人员及广大用户对专业术语、研究趋势、国际热点的认知、熟悉、掌握及应用。</w:t>
      </w:r>
    </w:p>
    <w:p w14:paraId="4C6B7BDD" w14:textId="52958415" w:rsidR="005D23E2" w:rsidRDefault="005D23E2" w:rsidP="005D23E2">
      <w:pPr>
        <w:widowControl/>
        <w:spacing w:line="360" w:lineRule="auto"/>
        <w:ind w:firstLine="560"/>
        <w:jc w:val="left"/>
        <w:rPr>
          <w:rFonts w:ascii="宋体" w:eastAsia="宋体" w:hAnsi="宋体" w:cs="宋体"/>
          <w:kern w:val="0"/>
          <w:sz w:val="28"/>
          <w:szCs w:val="28"/>
          <w:lang w:bidi="ar"/>
        </w:rPr>
      </w:pPr>
      <w:r>
        <w:rPr>
          <w:rFonts w:ascii="宋体" w:eastAsia="宋体" w:hAnsi="宋体" w:cs="宋体" w:hint="eastAsia"/>
          <w:kern w:val="0"/>
          <w:sz w:val="28"/>
          <w:szCs w:val="28"/>
          <w:lang w:bidi="ar"/>
        </w:rPr>
        <w:t>三、产品价值</w:t>
      </w:r>
    </w:p>
    <w:p w14:paraId="527BA194" w14:textId="77777777" w:rsidR="005D23E2" w:rsidRDefault="005D23E2" w:rsidP="005D23E2">
      <w:pPr>
        <w:pStyle w:val="a6"/>
        <w:widowControl/>
        <w:spacing w:beforeAutospacing="0" w:afterAutospacing="0" w:line="360" w:lineRule="auto"/>
      </w:pPr>
      <w:r>
        <w:rPr>
          <w:rFonts w:hint="eastAsia"/>
        </w:rPr>
        <w:t>1</w:t>
      </w:r>
      <w:r>
        <w:rPr>
          <w:rFonts w:hint="eastAsia"/>
        </w:rPr>
        <w:t>、适用对象：医院、保健院（或医疗保健中心）、卫生学校、医院人才培训机构、医学科研机构、医学情报机构、卫健委、公共卫生机构、卫生监督机构、急救中心、血站等。</w:t>
      </w:r>
    </w:p>
    <w:p w14:paraId="6BF291DD" w14:textId="77777777" w:rsidR="005D23E2" w:rsidRDefault="005D23E2" w:rsidP="005D23E2">
      <w:pPr>
        <w:pStyle w:val="a6"/>
        <w:widowControl/>
        <w:spacing w:beforeAutospacing="0" w:afterAutospacing="0" w:line="360" w:lineRule="auto"/>
      </w:pPr>
      <w:r>
        <w:rPr>
          <w:rFonts w:hint="eastAsia"/>
        </w:rPr>
        <w:t>2</w:t>
      </w:r>
      <w:r>
        <w:rPr>
          <w:rFonts w:hint="eastAsia"/>
        </w:rPr>
        <w:t>、应用价值：</w:t>
      </w:r>
    </w:p>
    <w:p w14:paraId="53D2C917" w14:textId="77777777" w:rsidR="005D23E2" w:rsidRDefault="005D23E2" w:rsidP="005D23E2">
      <w:pPr>
        <w:spacing w:line="360" w:lineRule="auto"/>
        <w:ind w:firstLine="480"/>
        <w:rPr>
          <w:kern w:val="0"/>
          <w:sz w:val="24"/>
          <w:lang w:bidi="ar"/>
        </w:rPr>
      </w:pPr>
      <w:r>
        <w:rPr>
          <w:rFonts w:hint="eastAsia"/>
          <w:kern w:val="0"/>
          <w:sz w:val="24"/>
          <w:szCs w:val="24"/>
          <w:lang w:bidi="ar"/>
        </w:rPr>
        <w:t>1</w:t>
      </w:r>
      <w:r>
        <w:rPr>
          <w:rFonts w:hint="eastAsia"/>
          <w:kern w:val="0"/>
          <w:sz w:val="24"/>
          <w:szCs w:val="24"/>
          <w:lang w:bidi="ar"/>
        </w:rPr>
        <w:t>）依托</w:t>
      </w:r>
      <w:proofErr w:type="gramStart"/>
      <w:r>
        <w:rPr>
          <w:rFonts w:hint="eastAsia"/>
          <w:kern w:val="0"/>
          <w:sz w:val="24"/>
          <w:szCs w:val="24"/>
          <w:lang w:bidi="ar"/>
        </w:rPr>
        <w:t>中国知网专业化</w:t>
      </w:r>
      <w:proofErr w:type="gramEnd"/>
      <w:r>
        <w:rPr>
          <w:rFonts w:hint="eastAsia"/>
          <w:kern w:val="0"/>
          <w:sz w:val="24"/>
          <w:szCs w:val="24"/>
          <w:lang w:bidi="ar"/>
        </w:rPr>
        <w:t>、个性化的资源整合体系，以全面化、精细化的文献挖掘技术为基础，医疗行业相关文献，为用户建立专业的医疗学科导航，轻松、准确锁定目标文献。</w:t>
      </w:r>
    </w:p>
    <w:p w14:paraId="5879504B" w14:textId="77777777" w:rsidR="005D23E2" w:rsidRDefault="005D23E2" w:rsidP="005D23E2">
      <w:pPr>
        <w:spacing w:line="360" w:lineRule="auto"/>
        <w:ind w:firstLine="480"/>
        <w:rPr>
          <w:kern w:val="0"/>
          <w:sz w:val="24"/>
          <w:lang w:bidi="ar"/>
        </w:rPr>
      </w:pPr>
      <w:r>
        <w:rPr>
          <w:rFonts w:hint="eastAsia"/>
          <w:kern w:val="0"/>
          <w:sz w:val="24"/>
          <w:szCs w:val="24"/>
          <w:lang w:bidi="ar"/>
        </w:rPr>
        <w:t>2</w:t>
      </w:r>
      <w:r>
        <w:rPr>
          <w:rFonts w:hint="eastAsia"/>
          <w:kern w:val="0"/>
          <w:sz w:val="24"/>
          <w:szCs w:val="24"/>
          <w:lang w:bidi="ar"/>
        </w:rPr>
        <w:t>）丰富的医疗行业相关资源，多种资源集成，全方位了解，一站式获取。</w:t>
      </w:r>
    </w:p>
    <w:p w14:paraId="410A3E63" w14:textId="77777777" w:rsidR="005D23E2" w:rsidRDefault="005D23E2" w:rsidP="005D23E2">
      <w:pPr>
        <w:spacing w:line="360" w:lineRule="auto"/>
        <w:ind w:firstLine="480"/>
        <w:rPr>
          <w:kern w:val="0"/>
          <w:sz w:val="24"/>
          <w:lang w:bidi="ar"/>
        </w:rPr>
      </w:pPr>
      <w:r>
        <w:rPr>
          <w:rFonts w:hint="eastAsia"/>
          <w:kern w:val="0"/>
          <w:sz w:val="24"/>
          <w:szCs w:val="24"/>
          <w:lang w:bidi="ar"/>
        </w:rPr>
        <w:t>3</w:t>
      </w:r>
      <w:r>
        <w:rPr>
          <w:rFonts w:hint="eastAsia"/>
          <w:kern w:val="0"/>
          <w:sz w:val="24"/>
          <w:szCs w:val="24"/>
          <w:lang w:bidi="ar"/>
        </w:rPr>
        <w:t>）配备的</w:t>
      </w:r>
      <w:proofErr w:type="gramStart"/>
      <w:r>
        <w:rPr>
          <w:rFonts w:hint="eastAsia"/>
          <w:kern w:val="0"/>
          <w:sz w:val="24"/>
          <w:szCs w:val="24"/>
          <w:lang w:bidi="ar"/>
        </w:rPr>
        <w:t>知网节</w:t>
      </w:r>
      <w:proofErr w:type="gramEnd"/>
      <w:r>
        <w:rPr>
          <w:rFonts w:hint="eastAsia"/>
          <w:kern w:val="0"/>
          <w:sz w:val="24"/>
          <w:szCs w:val="24"/>
          <w:lang w:bidi="ar"/>
        </w:rPr>
        <w:t>以及计量可视化分析等多种功能，真正帮助用户实现了知识的深度挖掘，可以有效助力其科研创新。</w:t>
      </w:r>
    </w:p>
    <w:p w14:paraId="41084072" w14:textId="77777777" w:rsidR="005D23E2" w:rsidRDefault="005D23E2" w:rsidP="005D23E2">
      <w:pPr>
        <w:spacing w:line="360" w:lineRule="auto"/>
        <w:ind w:firstLine="480"/>
        <w:rPr>
          <w:kern w:val="0"/>
          <w:sz w:val="24"/>
          <w:lang w:bidi="ar"/>
        </w:rPr>
      </w:pPr>
      <w:r>
        <w:rPr>
          <w:rFonts w:hint="eastAsia"/>
          <w:kern w:val="0"/>
          <w:sz w:val="24"/>
          <w:szCs w:val="24"/>
          <w:lang w:bidi="ar"/>
        </w:rPr>
        <w:t>4</w:t>
      </w:r>
      <w:r>
        <w:rPr>
          <w:rFonts w:hint="eastAsia"/>
          <w:kern w:val="0"/>
          <w:sz w:val="24"/>
          <w:szCs w:val="24"/>
          <w:lang w:bidi="ar"/>
        </w:rPr>
        <w:t>）国际领先的检索平台：不断充实内容产品，用户使用体验精益求精。</w:t>
      </w:r>
    </w:p>
    <w:p w14:paraId="749D1F24" w14:textId="77777777" w:rsidR="005D23E2" w:rsidRDefault="005D23E2" w:rsidP="005D23E2">
      <w:pPr>
        <w:spacing w:line="360" w:lineRule="auto"/>
        <w:ind w:firstLine="480"/>
        <w:rPr>
          <w:kern w:val="0"/>
          <w:sz w:val="24"/>
          <w:lang w:bidi="ar"/>
        </w:rPr>
      </w:pPr>
      <w:r>
        <w:rPr>
          <w:rFonts w:hint="eastAsia"/>
          <w:kern w:val="0"/>
          <w:sz w:val="24"/>
          <w:szCs w:val="24"/>
          <w:lang w:bidi="ar"/>
        </w:rPr>
        <w:t>5</w:t>
      </w:r>
      <w:r>
        <w:rPr>
          <w:rFonts w:hint="eastAsia"/>
          <w:kern w:val="0"/>
          <w:sz w:val="24"/>
          <w:szCs w:val="24"/>
          <w:lang w:bidi="ar"/>
        </w:rPr>
        <w:t>）渗入医院各个工作环节：辅助评价医院科室绩效、辅助评估重点学科、辅助评估和选拔学科带头人、辅助医院信息化建设、参考同行经验、满足等级评审中对图书与信息管理的要求。</w:t>
      </w:r>
    </w:p>
    <w:p w14:paraId="1251AE6C" w14:textId="214CE434" w:rsidR="005D23E2" w:rsidRDefault="005D23E2" w:rsidP="003608CC">
      <w:pPr>
        <w:spacing w:line="360" w:lineRule="auto"/>
        <w:rPr>
          <w:rFonts w:ascii="仿宋" w:eastAsia="仿宋" w:hint="eastAsia"/>
          <w:sz w:val="24"/>
        </w:rPr>
      </w:pPr>
    </w:p>
    <w:p w14:paraId="1DDB6CBE" w14:textId="0F3DEB82" w:rsidR="005D23E2" w:rsidRDefault="005D23E2">
      <w:pPr>
        <w:widowControl/>
        <w:ind w:firstLine="480"/>
        <w:jc w:val="left"/>
        <w:rPr>
          <w:rFonts w:ascii="仿宋" w:eastAsia="仿宋"/>
          <w:sz w:val="24"/>
        </w:rPr>
      </w:pPr>
      <w:bookmarkStart w:id="1" w:name="OLE_LINK2"/>
      <w:bookmarkEnd w:id="1"/>
    </w:p>
    <w:sectPr w:rsidR="005D23E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6BAA" w14:textId="77777777" w:rsidR="00A048E1" w:rsidRDefault="00A048E1">
      <w:r>
        <w:separator/>
      </w:r>
    </w:p>
  </w:endnote>
  <w:endnote w:type="continuationSeparator" w:id="0">
    <w:p w14:paraId="2171E51E" w14:textId="77777777" w:rsidR="00A048E1" w:rsidRDefault="00A0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A14C" w14:textId="77777777" w:rsidR="00755BEC" w:rsidRDefault="002D3612">
    <w:pPr>
      <w:pStyle w:val="a4"/>
      <w:ind w:firstLine="360"/>
    </w:pPr>
    <w:r>
      <w:rPr>
        <w:noProof/>
      </w:rPr>
      <mc:AlternateContent>
        <mc:Choice Requires="wps">
          <w:drawing>
            <wp:anchor distT="0" distB="0" distL="114300" distR="114300" simplePos="0" relativeHeight="251659264" behindDoc="0" locked="0" layoutInCell="1" allowOverlap="1" wp14:anchorId="45EAEB53" wp14:editId="6052B44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BF66A" w14:textId="77777777" w:rsidR="00755BEC" w:rsidRDefault="002D3612">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A048E1">
                            <w:fldChar w:fldCharType="begin"/>
                          </w:r>
                          <w:r w:rsidR="00A048E1">
                            <w:instrText xml:space="preserve"> NUMPAGES  \* MERGEFORMAT </w:instrText>
                          </w:r>
                          <w:r w:rsidR="00A048E1">
                            <w:fldChar w:fldCharType="separate"/>
                          </w:r>
                          <w:r>
                            <w:t>4</w:t>
                          </w:r>
                          <w:r w:rsidR="00A048E1">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EAEB5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FDBF66A" w14:textId="77777777" w:rsidR="00755BEC" w:rsidRDefault="002D3612">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A048E1">
                      <w:fldChar w:fldCharType="begin"/>
                    </w:r>
                    <w:r w:rsidR="00A048E1">
                      <w:instrText xml:space="preserve"> NUMPAGES  \* MERGEFORMAT </w:instrText>
                    </w:r>
                    <w:r w:rsidR="00A048E1">
                      <w:fldChar w:fldCharType="separate"/>
                    </w:r>
                    <w:r>
                      <w:t>4</w:t>
                    </w:r>
                    <w:r w:rsidR="00A048E1">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9A31" w14:textId="77777777" w:rsidR="00A048E1" w:rsidRDefault="00A048E1">
      <w:r>
        <w:separator/>
      </w:r>
    </w:p>
  </w:footnote>
  <w:footnote w:type="continuationSeparator" w:id="0">
    <w:p w14:paraId="2EEBDAD8" w14:textId="77777777" w:rsidR="00A048E1" w:rsidRDefault="00A0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C8369"/>
    <w:multiLevelType w:val="singleLevel"/>
    <w:tmpl w:val="8D3C8369"/>
    <w:lvl w:ilvl="0">
      <w:start w:val="1"/>
      <w:numFmt w:val="bullet"/>
      <w:lvlText w:val=""/>
      <w:lvlJc w:val="left"/>
      <w:pPr>
        <w:ind w:left="420" w:hanging="420"/>
      </w:pPr>
      <w:rPr>
        <w:rFonts w:ascii="Wingdings" w:hAnsi="Wingdings" w:hint="default"/>
      </w:rPr>
    </w:lvl>
  </w:abstractNum>
  <w:abstractNum w:abstractNumId="1" w15:restartNumberingAfterBreak="0">
    <w:nsid w:val="96986B0A"/>
    <w:multiLevelType w:val="singleLevel"/>
    <w:tmpl w:val="96986B0A"/>
    <w:lvl w:ilvl="0">
      <w:start w:val="1"/>
      <w:numFmt w:val="decimal"/>
      <w:lvlText w:val="%1."/>
      <w:lvlJc w:val="left"/>
      <w:pPr>
        <w:tabs>
          <w:tab w:val="left" w:pos="312"/>
        </w:tabs>
      </w:pPr>
    </w:lvl>
  </w:abstractNum>
  <w:abstractNum w:abstractNumId="2" w15:restartNumberingAfterBreak="0">
    <w:nsid w:val="F17FD7B5"/>
    <w:multiLevelType w:val="singleLevel"/>
    <w:tmpl w:val="F17FD7B5"/>
    <w:lvl w:ilvl="0">
      <w:start w:val="1"/>
      <w:numFmt w:val="decimal"/>
      <w:suff w:val="nothing"/>
      <w:lvlText w:val="%1．"/>
      <w:lvlJc w:val="left"/>
      <w:pPr>
        <w:ind w:left="0" w:firstLine="400"/>
      </w:pPr>
      <w:rPr>
        <w:rFonts w:hint="default"/>
      </w:rPr>
    </w:lvl>
  </w:abstractNum>
  <w:abstractNum w:abstractNumId="3" w15:restartNumberingAfterBreak="0">
    <w:nsid w:val="F31921A7"/>
    <w:multiLevelType w:val="singleLevel"/>
    <w:tmpl w:val="F31921A7"/>
    <w:lvl w:ilvl="0">
      <w:start w:val="1"/>
      <w:numFmt w:val="decimal"/>
      <w:suff w:val="nothing"/>
      <w:lvlText w:val="%1．"/>
      <w:lvlJc w:val="left"/>
      <w:pPr>
        <w:ind w:left="0" w:firstLine="400"/>
      </w:pPr>
      <w:rPr>
        <w:rFonts w:hint="default"/>
      </w:rPr>
    </w:lvl>
  </w:abstractNum>
  <w:abstractNum w:abstractNumId="4" w15:restartNumberingAfterBreak="0">
    <w:nsid w:val="16E4A395"/>
    <w:multiLevelType w:val="singleLevel"/>
    <w:tmpl w:val="16E4A395"/>
    <w:lvl w:ilvl="0">
      <w:start w:val="1"/>
      <w:numFmt w:val="decimal"/>
      <w:lvlText w:val="%1."/>
      <w:lvlJc w:val="left"/>
      <w:pPr>
        <w:ind w:left="425" w:hanging="425"/>
      </w:pPr>
      <w:rPr>
        <w:rFonts w:hint="default"/>
      </w:rPr>
    </w:lvl>
  </w:abstractNum>
  <w:abstractNum w:abstractNumId="5" w15:restartNumberingAfterBreak="0">
    <w:nsid w:val="2FC19EFD"/>
    <w:multiLevelType w:val="multilevel"/>
    <w:tmpl w:val="2FC19EFD"/>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5A844FB8"/>
    <w:multiLevelType w:val="singleLevel"/>
    <w:tmpl w:val="5A844FB8"/>
    <w:lvl w:ilvl="0">
      <w:start w:val="1"/>
      <w:numFmt w:val="chineseCounting"/>
      <w:pStyle w:val="a"/>
      <w:suff w:val="nothing"/>
      <w:lvlText w:val="%1、"/>
      <w:lvlJc w:val="left"/>
      <w:pPr>
        <w:ind w:left="0" w:firstLine="420"/>
      </w:pPr>
      <w:rPr>
        <w:rFonts w:hint="eastAsia"/>
      </w:rPr>
    </w:lvl>
  </w:abstractNum>
  <w:abstractNum w:abstractNumId="7" w15:restartNumberingAfterBreak="0">
    <w:nsid w:val="71B0B146"/>
    <w:multiLevelType w:val="singleLevel"/>
    <w:tmpl w:val="71B0B146"/>
    <w:lvl w:ilvl="0">
      <w:start w:val="1"/>
      <w:numFmt w:val="decimal"/>
      <w:suff w:val="nothing"/>
      <w:lvlText w:val="%1．"/>
      <w:lvlJc w:val="left"/>
      <w:pPr>
        <w:ind w:left="0" w:firstLine="400"/>
      </w:pPr>
      <w:rPr>
        <w:rFonts w:hint="default"/>
      </w:rPr>
    </w:lvl>
  </w:abstractNum>
  <w:abstractNum w:abstractNumId="8" w15:restartNumberingAfterBreak="0">
    <w:nsid w:val="73810F5B"/>
    <w:multiLevelType w:val="singleLevel"/>
    <w:tmpl w:val="73810F5B"/>
    <w:lvl w:ilvl="0">
      <w:start w:val="1"/>
      <w:numFmt w:val="decimal"/>
      <w:suff w:val="nothing"/>
      <w:lvlText w:val="%1．"/>
      <w:lvlJc w:val="left"/>
      <w:pPr>
        <w:ind w:left="0" w:firstLine="400"/>
      </w:pPr>
      <w:rPr>
        <w:rFonts w:hint="default"/>
      </w:rPr>
    </w:lvl>
  </w:abstractNum>
  <w:num w:numId="1">
    <w:abstractNumId w:val="6"/>
  </w:num>
  <w:num w:numId="2">
    <w:abstractNumId w:val="4"/>
  </w:num>
  <w:num w:numId="3">
    <w:abstractNumId w:val="1"/>
  </w:num>
  <w:num w:numId="4">
    <w:abstractNumId w:val="8"/>
  </w:num>
  <w:num w:numId="5">
    <w:abstractNumId w:val="2"/>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QxZTc4M2QyODlmMDE3M2Y0M2NhMTJkMTRmZDIwNWQifQ=="/>
  </w:docVars>
  <w:rsids>
    <w:rsidRoot w:val="1DC7793B"/>
    <w:rsid w:val="00275795"/>
    <w:rsid w:val="002D3612"/>
    <w:rsid w:val="003608CC"/>
    <w:rsid w:val="00495E03"/>
    <w:rsid w:val="004E6942"/>
    <w:rsid w:val="004F7B70"/>
    <w:rsid w:val="005D23E2"/>
    <w:rsid w:val="00697C03"/>
    <w:rsid w:val="00725CA3"/>
    <w:rsid w:val="00755BEC"/>
    <w:rsid w:val="00775859"/>
    <w:rsid w:val="007E0B9D"/>
    <w:rsid w:val="00A048E1"/>
    <w:rsid w:val="00A16AEC"/>
    <w:rsid w:val="00AD0DFB"/>
    <w:rsid w:val="00EE449D"/>
    <w:rsid w:val="0271721C"/>
    <w:rsid w:val="04BE504B"/>
    <w:rsid w:val="05201045"/>
    <w:rsid w:val="054C183E"/>
    <w:rsid w:val="069B5E85"/>
    <w:rsid w:val="07565116"/>
    <w:rsid w:val="0A3E54A5"/>
    <w:rsid w:val="0B0F2CB4"/>
    <w:rsid w:val="0CF5599F"/>
    <w:rsid w:val="0E4641EE"/>
    <w:rsid w:val="0E72396F"/>
    <w:rsid w:val="0EC76517"/>
    <w:rsid w:val="0ECC12D1"/>
    <w:rsid w:val="0F78188D"/>
    <w:rsid w:val="105059E3"/>
    <w:rsid w:val="11F03528"/>
    <w:rsid w:val="129D78DE"/>
    <w:rsid w:val="144A7EA3"/>
    <w:rsid w:val="16EE36AF"/>
    <w:rsid w:val="181810E3"/>
    <w:rsid w:val="1CBE44E3"/>
    <w:rsid w:val="1D60667E"/>
    <w:rsid w:val="1D94267C"/>
    <w:rsid w:val="1DC7793B"/>
    <w:rsid w:val="1DEC54EC"/>
    <w:rsid w:val="20091392"/>
    <w:rsid w:val="205216D3"/>
    <w:rsid w:val="225F0F27"/>
    <w:rsid w:val="22ED5A47"/>
    <w:rsid w:val="24780862"/>
    <w:rsid w:val="24C66628"/>
    <w:rsid w:val="251B021E"/>
    <w:rsid w:val="278A18D2"/>
    <w:rsid w:val="284550A0"/>
    <w:rsid w:val="29CE72BD"/>
    <w:rsid w:val="2AA81007"/>
    <w:rsid w:val="2C83779B"/>
    <w:rsid w:val="2D426ED6"/>
    <w:rsid w:val="2DAA28F9"/>
    <w:rsid w:val="2DCE09B6"/>
    <w:rsid w:val="2FCF221C"/>
    <w:rsid w:val="2FFB572C"/>
    <w:rsid w:val="30371D7B"/>
    <w:rsid w:val="314F2B97"/>
    <w:rsid w:val="31DC2C9A"/>
    <w:rsid w:val="3207424B"/>
    <w:rsid w:val="32075721"/>
    <w:rsid w:val="34AC732B"/>
    <w:rsid w:val="35AA25DF"/>
    <w:rsid w:val="35E2786A"/>
    <w:rsid w:val="3A6202AF"/>
    <w:rsid w:val="3AE65B09"/>
    <w:rsid w:val="3AF86E26"/>
    <w:rsid w:val="3BF56022"/>
    <w:rsid w:val="3D052D63"/>
    <w:rsid w:val="3E3C542F"/>
    <w:rsid w:val="41B45A71"/>
    <w:rsid w:val="4332568D"/>
    <w:rsid w:val="43F263DD"/>
    <w:rsid w:val="447943E7"/>
    <w:rsid w:val="449B602B"/>
    <w:rsid w:val="47A82838"/>
    <w:rsid w:val="492A0A47"/>
    <w:rsid w:val="49E074B8"/>
    <w:rsid w:val="49EC0F55"/>
    <w:rsid w:val="4AB55E01"/>
    <w:rsid w:val="4C717508"/>
    <w:rsid w:val="4E1A4EAE"/>
    <w:rsid w:val="51BA1374"/>
    <w:rsid w:val="528F03CF"/>
    <w:rsid w:val="53D8021B"/>
    <w:rsid w:val="542E3901"/>
    <w:rsid w:val="58652EE9"/>
    <w:rsid w:val="5935645A"/>
    <w:rsid w:val="59FE7432"/>
    <w:rsid w:val="5A7F1CD8"/>
    <w:rsid w:val="5E392465"/>
    <w:rsid w:val="608E59B3"/>
    <w:rsid w:val="611F093A"/>
    <w:rsid w:val="61677FB2"/>
    <w:rsid w:val="64B53E1C"/>
    <w:rsid w:val="64D13BAD"/>
    <w:rsid w:val="674566A0"/>
    <w:rsid w:val="67A67458"/>
    <w:rsid w:val="68646FFA"/>
    <w:rsid w:val="6895750F"/>
    <w:rsid w:val="692A0243"/>
    <w:rsid w:val="6B9022D7"/>
    <w:rsid w:val="6D4F43B4"/>
    <w:rsid w:val="6DBE340A"/>
    <w:rsid w:val="6DD06CF7"/>
    <w:rsid w:val="6E337B9A"/>
    <w:rsid w:val="706350D4"/>
    <w:rsid w:val="722A12B4"/>
    <w:rsid w:val="74EE65C9"/>
    <w:rsid w:val="761B163F"/>
    <w:rsid w:val="77F23CB4"/>
    <w:rsid w:val="7A423425"/>
    <w:rsid w:val="7AFB1A3F"/>
    <w:rsid w:val="7C02056B"/>
    <w:rsid w:val="7E37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2672D"/>
  <w15:docId w15:val="{D45A063C-DE74-44E7-8FCA-015E7394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autoRedefine/>
    <w:qFormat/>
    <w:pPr>
      <w:keepNext/>
      <w:keepLines/>
      <w:spacing w:before="340" w:after="330" w:line="560" w:lineRule="exact"/>
      <w:outlineLvl w:val="0"/>
    </w:pPr>
    <w:rPr>
      <w:rFonts w:eastAsia="黑体"/>
      <w:kern w:val="44"/>
      <w:sz w:val="32"/>
    </w:rPr>
  </w:style>
  <w:style w:type="paragraph" w:styleId="2">
    <w:name w:val="heading 2"/>
    <w:basedOn w:val="a0"/>
    <w:next w:val="a0"/>
    <w:autoRedefine/>
    <w:unhideWhenUsed/>
    <w:qFormat/>
    <w:pPr>
      <w:keepNext/>
      <w:keepLines/>
      <w:spacing w:before="260" w:after="260" w:line="413" w:lineRule="auto"/>
      <w:outlineLvl w:val="1"/>
    </w:pPr>
    <w:rPr>
      <w:rFonts w:ascii="Arial" w:eastAsia="楷体_GB2312" w:hAnsi="Arial"/>
      <w:b/>
    </w:rPr>
  </w:style>
  <w:style w:type="paragraph" w:styleId="3">
    <w:name w:val="heading 3"/>
    <w:basedOn w:val="a0"/>
    <w:next w:val="a0"/>
    <w:autoRedefine/>
    <w:semiHidden/>
    <w:unhideWhenUsed/>
    <w:qFormat/>
    <w:pPr>
      <w:keepNext/>
      <w:keepLines/>
      <w:spacing w:before="260" w:after="260" w:line="413" w:lineRule="auto"/>
      <w:outlineLvl w:val="2"/>
    </w:pPr>
    <w:rPr>
      <w:b/>
      <w:sz w:val="32"/>
    </w:rPr>
  </w:style>
  <w:style w:type="paragraph" w:styleId="4">
    <w:name w:val="heading 4"/>
    <w:basedOn w:val="a0"/>
    <w:next w:val="a0"/>
    <w:link w:val="40"/>
    <w:unhideWhenUsed/>
    <w:qFormat/>
    <w:rsid w:val="005D23E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autoRedefine/>
    <w:qFormat/>
    <w:pPr>
      <w:tabs>
        <w:tab w:val="center" w:pos="4153"/>
        <w:tab w:val="right" w:pos="8306"/>
      </w:tabs>
      <w:snapToGrid w:val="0"/>
      <w:jc w:val="left"/>
    </w:pPr>
    <w:rPr>
      <w:sz w:val="18"/>
    </w:rPr>
  </w:style>
  <w:style w:type="paragraph" w:styleId="a5">
    <w:name w:val="header"/>
    <w:basedOn w:val="a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0"/>
    <w:autoRedefine/>
    <w:qFormat/>
    <w:pPr>
      <w:spacing w:beforeAutospacing="1" w:afterAutospacing="1"/>
      <w:jc w:val="left"/>
    </w:pPr>
    <w:rPr>
      <w:rFonts w:cs="Times New Roman"/>
      <w:kern w:val="0"/>
      <w:sz w:val="24"/>
    </w:rPr>
  </w:style>
  <w:style w:type="table" w:styleId="a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autoRedefine/>
    <w:qFormat/>
    <w:rPr>
      <w:b/>
    </w:rPr>
  </w:style>
  <w:style w:type="character" w:customStyle="1" w:styleId="10">
    <w:name w:val="标题 1 字符"/>
    <w:link w:val="1"/>
    <w:autoRedefine/>
    <w:qFormat/>
    <w:rPr>
      <w:rFonts w:asciiTheme="minorHAnsi" w:eastAsia="黑体" w:hAnsiTheme="minorHAnsi"/>
      <w:kern w:val="44"/>
      <w:sz w:val="32"/>
    </w:rPr>
  </w:style>
  <w:style w:type="paragraph" w:customStyle="1" w:styleId="a">
    <w:name w:val="样式二"/>
    <w:basedOn w:val="a0"/>
    <w:autoRedefine/>
    <w:qFormat/>
    <w:pPr>
      <w:numPr>
        <w:numId w:val="1"/>
      </w:numPr>
      <w:spacing w:line="360" w:lineRule="auto"/>
      <w:outlineLvl w:val="1"/>
    </w:pPr>
    <w:rPr>
      <w:rFonts w:ascii="宋体" w:eastAsia="宋体" w:hAnsi="宋体" w:cs="宋体" w:hint="eastAsia"/>
      <w:color w:val="333333"/>
      <w:sz w:val="24"/>
      <w:szCs w:val="24"/>
    </w:rPr>
  </w:style>
  <w:style w:type="paragraph" w:styleId="a9">
    <w:name w:val="List Paragraph"/>
    <w:basedOn w:val="a0"/>
    <w:uiPriority w:val="34"/>
    <w:qFormat/>
    <w:pPr>
      <w:ind w:firstLineChars="200" w:firstLine="420"/>
    </w:pPr>
  </w:style>
  <w:style w:type="paragraph" w:styleId="aa">
    <w:name w:val="caption"/>
    <w:basedOn w:val="a0"/>
    <w:next w:val="a0"/>
    <w:qFormat/>
    <w:rsid w:val="00EE449D"/>
    <w:rPr>
      <w:rFonts w:ascii="Arial" w:eastAsia="黑体" w:hAnsi="Arial" w:cs="Arial"/>
      <w:sz w:val="20"/>
      <w:szCs w:val="20"/>
    </w:rPr>
  </w:style>
  <w:style w:type="paragraph" w:styleId="ab">
    <w:name w:val="Body Text"/>
    <w:basedOn w:val="a0"/>
    <w:link w:val="ac"/>
    <w:qFormat/>
    <w:rsid w:val="00EE449D"/>
    <w:rPr>
      <w:szCs w:val="24"/>
    </w:rPr>
  </w:style>
  <w:style w:type="character" w:customStyle="1" w:styleId="ac">
    <w:name w:val="正文文本 字符"/>
    <w:basedOn w:val="a1"/>
    <w:link w:val="ab"/>
    <w:rsid w:val="00EE449D"/>
    <w:rPr>
      <w:rFonts w:asciiTheme="minorHAnsi" w:eastAsiaTheme="minorEastAsia" w:hAnsiTheme="minorHAnsi" w:cstheme="minorBidi"/>
      <w:kern w:val="2"/>
      <w:sz w:val="21"/>
      <w:szCs w:val="24"/>
    </w:rPr>
  </w:style>
  <w:style w:type="character" w:customStyle="1" w:styleId="40">
    <w:name w:val="标题 4 字符"/>
    <w:basedOn w:val="a1"/>
    <w:link w:val="4"/>
    <w:rsid w:val="005D23E2"/>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ED7E117-8956-44B8-B964-7D23B1A09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袁萌萌</dc:creator>
  <cp:lastModifiedBy>Yang Bai</cp:lastModifiedBy>
  <cp:revision>3</cp:revision>
  <dcterms:created xsi:type="dcterms:W3CDTF">2025-04-17T01:46:00Z</dcterms:created>
  <dcterms:modified xsi:type="dcterms:W3CDTF">2025-04-17T06:38:00Z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D19E18FD68204DE2B6978C0662AD7E61_13</vt:lpwstr>
  </property>
  <property fmtid="{D5CDD505-2E9C-101B-9397-08002B2CF9AE}" pid="4" name="KSOTemplateDocerSaveRecord">
    <vt:lpwstr>eyJoZGlkIjoiODMwYjNmMmU0MTVkNjRhNTJjMzQ0MzE2YmRiYTI1ZmQifQ==</vt:lpwstr>
  </property>
</Properties>
</file>