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78720" w14:textId="77777777" w:rsidR="005D33D0" w:rsidRDefault="00000000">
      <w:pPr>
        <w:pStyle w:val="1"/>
        <w:spacing w:line="240" w:lineRule="auto"/>
        <w:jc w:val="center"/>
      </w:pPr>
      <w:r>
        <w:rPr>
          <w:rFonts w:hint="eastAsia"/>
        </w:rPr>
        <w:t>中国图书全文数据库（心可书馆）</w:t>
      </w:r>
    </w:p>
    <w:p w14:paraId="43CD4405" w14:textId="77777777" w:rsidR="005D33D0" w:rsidRDefault="00000000" w:rsidP="00097FFA">
      <w:pPr>
        <w:pStyle w:val="3"/>
        <w:spacing w:before="0" w:after="0" w:line="240" w:lineRule="auto"/>
      </w:pPr>
      <w:r>
        <w:rPr>
          <w:rFonts w:hint="eastAsia"/>
        </w:rPr>
        <w:t>一、产品介绍</w:t>
      </w:r>
    </w:p>
    <w:p w14:paraId="34B75958" w14:textId="77777777" w:rsidR="005D33D0" w:rsidRPr="00693277" w:rsidRDefault="00000000">
      <w:pPr>
        <w:pStyle w:val="a3"/>
        <w:widowControl/>
        <w:spacing w:beforeAutospacing="0" w:afterAutospacing="0" w:line="450" w:lineRule="atLeast"/>
        <w:ind w:firstLineChars="200" w:firstLine="420"/>
        <w:rPr>
          <w:rFonts w:ascii="宋体" w:eastAsia="宋体" w:hAnsi="宋体" w:cs="宋体" w:hint="eastAsia"/>
          <w:sz w:val="21"/>
          <w:szCs w:val="21"/>
          <w:shd w:val="clear" w:color="auto" w:fill="FFFFFF"/>
        </w:rPr>
      </w:pPr>
      <w:r w:rsidRPr="00693277"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“知网星空·心可书馆”（以下简称“心可书馆”）是</w:t>
      </w:r>
      <w:proofErr w:type="gramStart"/>
      <w:r w:rsidRPr="00693277"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中国知网基于</w:t>
      </w:r>
      <w:proofErr w:type="gramEnd"/>
      <w:r w:rsidRPr="00693277"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海量数字资源和全球各行业2亿多专业读者群，运用知识关联、智能处理、大数据分析等先进技术，针对数字图书的特点与应用需求，为各出版机构精心打造的网络化出版发行平台，是用户选书购书的专业助手，是读者发现新书好书、</w:t>
      </w:r>
      <w:proofErr w:type="gramStart"/>
      <w:r w:rsidRPr="00693277"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研学创新</w:t>
      </w:r>
      <w:proofErr w:type="gramEnd"/>
      <w:r w:rsidRPr="00693277">
        <w:rPr>
          <w:rFonts w:ascii="宋体" w:eastAsia="宋体" w:hAnsi="宋体" w:cs="宋体" w:hint="eastAsia"/>
          <w:sz w:val="21"/>
          <w:szCs w:val="21"/>
          <w:shd w:val="clear" w:color="auto" w:fill="FFFFFF"/>
        </w:rPr>
        <w:t>的可心书馆。</w:t>
      </w:r>
    </w:p>
    <w:p w14:paraId="78EB6386" w14:textId="77777777" w:rsidR="005D33D0" w:rsidRDefault="00000000">
      <w:pPr>
        <w:pStyle w:val="a3"/>
        <w:widowControl/>
        <w:spacing w:beforeAutospacing="0" w:afterAutospacing="0" w:line="450" w:lineRule="atLeast"/>
        <w:ind w:firstLineChars="200" w:firstLine="420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心可书馆集图书检索、专业化推荐、在线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研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学、在线订阅功能于一体，通过参考文献、引证文献等关联关系，实现图书内容与其它各类文献的深度关联融合，从检索精度、图书对比、资源水平、阅读体验等各个方面为专业读者提供“研学用”全过程服务。同时，创造性地使用“学科、读者、用途”三者关系的领域本体库，对每本书进行三个要素的规范标引，以“读者”、“学科”为向导，以“用途”为选书目标，帮助读者精准找书。</w:t>
      </w:r>
    </w:p>
    <w:p w14:paraId="7665DF96" w14:textId="77777777" w:rsidR="005D33D0" w:rsidRDefault="00000000" w:rsidP="00097FFA">
      <w:pPr>
        <w:pStyle w:val="3"/>
        <w:spacing w:before="0" w:after="0" w:line="240" w:lineRule="auto"/>
      </w:pPr>
      <w:r>
        <w:rPr>
          <w:rFonts w:hint="eastAsia"/>
        </w:rPr>
        <w:t>二、主要特点</w:t>
      </w:r>
    </w:p>
    <w:p w14:paraId="3D3F6A5D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1.心可书馆是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中国知网组织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、凝练国内外各类知识文献资源构成的知识网络。任何一本好书嵌入其内，将为读者创造一个科学的思维导图和无尽探索的思考空间。提高发现好书的几率，扩大传播范围。</w:t>
      </w:r>
    </w:p>
    <w:p w14:paraId="44E048C7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2.基于本体三要素选书，心可书馆针对每本图书的“学科、读者、用途”三个要素进行规范标引，建立本体知识库。支持以“读者”、“学科”为向导，以“用途”为目标选书。</w:t>
      </w:r>
    </w:p>
    <w:p w14:paraId="6B54CFB5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3.支持相同用途图书的大数据对比分析，帮助读者找到自己真正需要的好书。</w:t>
      </w:r>
    </w:p>
    <w:p w14:paraId="2FB155A8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4.心可书馆图书资源参与全球学术快报4.0平台统一检索，与五大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源库资源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知识互联，为用户提供多终端个性化服务。</w:t>
      </w:r>
    </w:p>
    <w:p w14:paraId="0D46F951" w14:textId="77777777" w:rsidR="00771F29" w:rsidRDefault="00771F29">
      <w:pPr>
        <w:widowControl/>
        <w:jc w:val="left"/>
      </w:pPr>
    </w:p>
    <w:p w14:paraId="1D2A4CE9" w14:textId="77777777" w:rsidR="00771F29" w:rsidRDefault="00771F29">
      <w:pPr>
        <w:widowControl/>
        <w:jc w:val="left"/>
      </w:pPr>
    </w:p>
    <w:p w14:paraId="412FCE18" w14:textId="6E59FCDF" w:rsidR="00771F29" w:rsidRPr="00771F29" w:rsidRDefault="00771F29">
      <w:pPr>
        <w:widowControl/>
        <w:jc w:val="left"/>
        <w:rPr>
          <w:b/>
          <w:bCs/>
          <w:sz w:val="28"/>
          <w:szCs w:val="36"/>
        </w:rPr>
      </w:pPr>
      <w:r w:rsidRPr="00771F29">
        <w:rPr>
          <w:rFonts w:hint="eastAsia"/>
          <w:b/>
          <w:bCs/>
          <w:sz w:val="28"/>
          <w:szCs w:val="36"/>
        </w:rPr>
        <w:t>附</w:t>
      </w:r>
      <w:r w:rsidRPr="00771F29">
        <w:rPr>
          <w:rFonts w:hint="eastAsia"/>
          <w:b/>
          <w:bCs/>
          <w:sz w:val="28"/>
          <w:szCs w:val="36"/>
        </w:rPr>
        <w:t>:</w:t>
      </w:r>
      <w:r w:rsidRPr="00771F29">
        <w:rPr>
          <w:rFonts w:hint="eastAsia"/>
          <w:b/>
          <w:bCs/>
          <w:sz w:val="28"/>
          <w:szCs w:val="36"/>
        </w:rPr>
        <w:t>使用手册</w:t>
      </w:r>
    </w:p>
    <w:p w14:paraId="14FCEF72" w14:textId="77777777" w:rsidR="005D33D0" w:rsidRDefault="005D33D0"/>
    <w:p w14:paraId="3BCFB6DE" w14:textId="1592C316" w:rsidR="00771F29" w:rsidRDefault="00771F29" w:rsidP="00771F29">
      <w:pPr>
        <w:pStyle w:val="3"/>
        <w:jc w:val="center"/>
      </w:pPr>
      <w:r>
        <w:rPr>
          <w:rFonts w:hint="eastAsia"/>
        </w:rPr>
        <w:lastRenderedPageBreak/>
        <w:t>使用手册</w:t>
      </w:r>
    </w:p>
    <w:p w14:paraId="6202542B" w14:textId="6D776AB8" w:rsidR="005D33D0" w:rsidRDefault="00771F29" w:rsidP="00641382">
      <w:pPr>
        <w:pStyle w:val="3"/>
        <w:numPr>
          <w:ilvl w:val="0"/>
          <w:numId w:val="1"/>
        </w:numPr>
        <w:spacing w:before="0" w:after="0" w:line="240" w:lineRule="auto"/>
      </w:pPr>
      <w:r>
        <w:rPr>
          <w:rFonts w:hint="eastAsia"/>
        </w:rPr>
        <w:t>登录</w:t>
      </w:r>
    </w:p>
    <w:p w14:paraId="49A93105" w14:textId="77777777" w:rsidR="005D33D0" w:rsidRDefault="00000000">
      <w:pPr>
        <w:pStyle w:val="a3"/>
        <w:widowControl/>
        <w:spacing w:beforeAutospacing="0" w:afterAutospacing="0" w:line="450" w:lineRule="atLeast"/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操作说明：</w:t>
      </w:r>
    </w:p>
    <w:p w14:paraId="7ACA782F" w14:textId="77777777" w:rsidR="005D33D0" w:rsidRDefault="00000000">
      <w:pPr>
        <w:pStyle w:val="a3"/>
        <w:widowControl/>
        <w:spacing w:beforeAutospacing="0" w:afterAutospacing="0" w:line="450" w:lineRule="atLeast"/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（1）进入“知网星空·心可书馆”首页thinker.cnki.net</w:t>
      </w:r>
    </w:p>
    <w:p w14:paraId="4471AE71" w14:textId="22E100D1" w:rsidR="005D33D0" w:rsidRDefault="00000000">
      <w:pPr>
        <w:pStyle w:val="a3"/>
        <w:widowControl/>
        <w:spacing w:beforeAutospacing="0" w:afterAutospacing="0" w:line="450" w:lineRule="atLeast"/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（2）点击导航栏“登录”按钮，可进行机构账号密码登录。</w:t>
      </w:r>
    </w:p>
    <w:p w14:paraId="583DF932" w14:textId="77777777" w:rsidR="005D33D0" w:rsidRDefault="00000000">
      <w:pPr>
        <w:pStyle w:val="a3"/>
        <w:widowControl/>
        <w:spacing w:beforeAutospacing="0" w:afterAutospacing="0" w:line="450" w:lineRule="atLeast"/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（3）登录成功后跳转到心可书馆首页，显示已登录机构账号。</w:t>
      </w:r>
    </w:p>
    <w:p w14:paraId="7BCEC451" w14:textId="77777777" w:rsidR="00771F29" w:rsidRDefault="00771F29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</w:p>
    <w:p w14:paraId="13A18FB2" w14:textId="273B541C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心可书馆个性化操作说明：</w:t>
      </w:r>
    </w:p>
    <w:p w14:paraId="38126BDE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心可书馆支持机构登录阅读图书，若您需要进行个性化操作，例如图书收藏、出版社收藏、做笔记、划线等个性化行为，请登录您的个人账号，即可阅读并进行个性化操作。</w:t>
      </w:r>
    </w:p>
    <w:p w14:paraId="5FECF9D2" w14:textId="77777777" w:rsidR="00771F29" w:rsidRDefault="00771F29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</w:rPr>
      </w:pPr>
    </w:p>
    <w:p w14:paraId="139E19BC" w14:textId="6137B3ED" w:rsidR="005D33D0" w:rsidRDefault="00000000" w:rsidP="00641382">
      <w:pPr>
        <w:pStyle w:val="3"/>
        <w:numPr>
          <w:ilvl w:val="0"/>
          <w:numId w:val="1"/>
        </w:numPr>
        <w:spacing w:before="0" w:after="0" w:line="240" w:lineRule="auto"/>
      </w:pPr>
      <w:r>
        <w:rPr>
          <w:rFonts w:hint="eastAsia"/>
        </w:rPr>
        <w:t>个人账号绑定机构</w:t>
      </w:r>
    </w:p>
    <w:p w14:paraId="52FBA759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操作说明：</w:t>
      </w:r>
    </w:p>
    <w:p w14:paraId="1B4FE224" w14:textId="48FB2EC6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（1）登录机构账号（账号密码登录）。</w:t>
      </w:r>
    </w:p>
    <w:p w14:paraId="62A34CA1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（2）点击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导航栏右上角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个人登录，选择个人账号密码登录。</w:t>
      </w:r>
    </w:p>
    <w:p w14:paraId="2DBF9641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（3）登录后个人账号自动绑定机构账号，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若机构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有阅读心可书馆的权限，即可阅读。</w:t>
      </w:r>
    </w:p>
    <w:p w14:paraId="0CFBC160" w14:textId="77777777" w:rsidR="005D33D0" w:rsidRDefault="005D33D0">
      <w:pPr>
        <w:widowControl/>
        <w:jc w:val="left"/>
      </w:pPr>
    </w:p>
    <w:p w14:paraId="0FD841E4" w14:textId="70662F03" w:rsidR="005D33D0" w:rsidRDefault="00000000" w:rsidP="00641382">
      <w:pPr>
        <w:pStyle w:val="3"/>
        <w:numPr>
          <w:ilvl w:val="0"/>
          <w:numId w:val="1"/>
        </w:numPr>
        <w:spacing w:before="0" w:after="0" w:line="240" w:lineRule="auto"/>
      </w:pPr>
      <w:r>
        <w:rPr>
          <w:rFonts w:hint="eastAsia"/>
        </w:rPr>
        <w:t>如何通过检索找书？</w:t>
      </w:r>
    </w:p>
    <w:p w14:paraId="05FB269C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1.进入心可书馆首页https://thinker.cnki.net/</w:t>
      </w:r>
    </w:p>
    <w:p w14:paraId="0F04DF74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2.选定检索条件，输入检索词，可区分整书检索和章节检索。</w:t>
      </w:r>
    </w:p>
    <w:p w14:paraId="48FD2222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3.进入检索结果页，按适用读者、研究层次和图书用途等分组项进一步筛选图书。</w:t>
      </w:r>
    </w:p>
    <w:p w14:paraId="321346A6" w14:textId="77777777" w:rsidR="005D33D0" w:rsidRDefault="00000000">
      <w:pPr>
        <w:pStyle w:val="a3"/>
        <w:widowControl/>
        <w:spacing w:before="180" w:beforeAutospacing="0" w:afterAutospacing="0" w:line="420" w:lineRule="atLeast"/>
        <w:rPr>
          <w:rFonts w:ascii="宋体" w:eastAsia="宋体" w:hAnsi="宋体" w:cs="宋体" w:hint="eastAsia"/>
          <w:color w:val="414141"/>
          <w:sz w:val="21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7E95B000" wp14:editId="4F8DF153">
            <wp:extent cx="5977890" cy="1786890"/>
            <wp:effectExtent l="0" t="0" r="381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178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B3E66A" w14:textId="6555C9C9" w:rsidR="005D33D0" w:rsidRDefault="00000000" w:rsidP="00641382">
      <w:pPr>
        <w:pStyle w:val="3"/>
        <w:numPr>
          <w:ilvl w:val="0"/>
          <w:numId w:val="1"/>
        </w:numPr>
        <w:spacing w:before="0" w:after="0" w:line="240" w:lineRule="auto"/>
      </w:pPr>
      <w:r>
        <w:rPr>
          <w:rFonts w:hint="eastAsia"/>
        </w:rPr>
        <w:lastRenderedPageBreak/>
        <w:t>如何通过导航和推荐选书？</w:t>
      </w:r>
    </w:p>
    <w:p w14:paraId="5F9B4420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（一）方式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一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：本体三要素选书</w:t>
      </w:r>
    </w:p>
    <w:p w14:paraId="629174BC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1.进入心可书馆首页 https://thinker.cnki.net/</w:t>
      </w:r>
    </w:p>
    <w:p w14:paraId="01384CD5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2.运用三要素选书功能，通过首页选择学科，进入学科检索结果页。</w:t>
      </w:r>
    </w:p>
    <w:p w14:paraId="67E83682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3.进入学科检索结果页后，根据用户需求可以继续选择读者身份和图书用途，三步锁定符合读者需求的图书。</w:t>
      </w:r>
    </w:p>
    <w:p w14:paraId="527FFCBB" w14:textId="77777777" w:rsidR="005D33D0" w:rsidRDefault="00000000">
      <w:pPr>
        <w:pStyle w:val="a3"/>
        <w:widowControl/>
        <w:spacing w:before="180" w:beforeAutospacing="0" w:afterAutospacing="0" w:line="420" w:lineRule="atLeast"/>
        <w:rPr>
          <w:rFonts w:ascii="宋体" w:eastAsia="宋体" w:hAnsi="宋体" w:cs="宋体" w:hint="eastAsia"/>
          <w:color w:val="414141"/>
          <w:sz w:val="21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02C11F7C" wp14:editId="45E18574">
            <wp:extent cx="6146800" cy="1839595"/>
            <wp:effectExtent l="0" t="0" r="6350" b="825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0F7FA2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4.按研究层次、作者等分组字段筛选图书，还可按被引频次、出版时间等维度对图书进行排序。</w:t>
      </w:r>
    </w:p>
    <w:p w14:paraId="54A01A54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5.支持图书对比功能，点击图书对比按钮，选择2到5本图书进行对比。</w:t>
      </w:r>
    </w:p>
    <w:p w14:paraId="1D1EF65D" w14:textId="77777777" w:rsidR="005D33D0" w:rsidRDefault="00000000">
      <w:pPr>
        <w:pStyle w:val="a3"/>
        <w:widowControl/>
        <w:spacing w:before="180" w:beforeAutospacing="0" w:afterAutospacing="0" w:line="420" w:lineRule="atLeast"/>
        <w:rPr>
          <w:rFonts w:ascii="宋体" w:eastAsia="宋体" w:hAnsi="宋体" w:cs="宋体" w:hint="eastAsia"/>
          <w:color w:val="414141"/>
          <w:sz w:val="21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</w:rPr>
        <w:drawing>
          <wp:inline distT="0" distB="0" distL="114300" distR="114300" wp14:anchorId="77C98FD4" wp14:editId="0A9F9CF3">
            <wp:extent cx="6155690" cy="1566545"/>
            <wp:effectExtent l="0" t="0" r="16510" b="1460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DE0C33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（二）方式二：推荐选书</w:t>
      </w:r>
    </w:p>
    <w:p w14:paraId="2C86E622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1.热点图书推荐：推荐不同学术领域内的近期热点主题图书。</w:t>
      </w:r>
    </w:p>
    <w:p w14:paraId="4E376584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2.高被引图书推荐：推荐已收录高被引图书，按被引频次降序排列。</w:t>
      </w:r>
    </w:p>
    <w:p w14:paraId="3E3E5783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3.新书推荐：推荐出版社最新出版的图书。</w:t>
      </w:r>
    </w:p>
    <w:p w14:paraId="78B01F44" w14:textId="77777777" w:rsidR="005D33D0" w:rsidRDefault="00000000">
      <w:pPr>
        <w:pStyle w:val="a3"/>
        <w:widowControl/>
        <w:spacing w:before="180" w:beforeAutospacing="0" w:afterAutospacing="0" w:line="420" w:lineRule="atLeast"/>
        <w:rPr>
          <w:rFonts w:ascii="宋体" w:eastAsia="宋体" w:hAnsi="宋体" w:cs="宋体" w:hint="eastAsia"/>
          <w:color w:val="414141"/>
          <w:sz w:val="21"/>
          <w:szCs w:val="21"/>
          <w:shd w:val="clear" w:color="auto" w:fill="FFFFFF"/>
        </w:rPr>
      </w:pPr>
      <w:r>
        <w:rPr>
          <w:rFonts w:ascii="宋体" w:eastAsia="宋体" w:hAnsi="宋体" w:cs="宋体"/>
          <w:noProof/>
        </w:rPr>
        <w:lastRenderedPageBreak/>
        <w:drawing>
          <wp:inline distT="0" distB="0" distL="114300" distR="114300" wp14:anchorId="2854BD2B" wp14:editId="55E9D883">
            <wp:extent cx="5610225" cy="2809875"/>
            <wp:effectExtent l="0" t="0" r="952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AC7C60" w14:textId="2FE2ED6B" w:rsidR="005D33D0" w:rsidRDefault="00000000" w:rsidP="00641382">
      <w:pPr>
        <w:pStyle w:val="3"/>
        <w:numPr>
          <w:ilvl w:val="0"/>
          <w:numId w:val="1"/>
        </w:numPr>
        <w:spacing w:before="0" w:after="0" w:line="240" w:lineRule="auto"/>
      </w:pPr>
      <w:r>
        <w:rPr>
          <w:rFonts w:hint="eastAsia"/>
        </w:rPr>
        <w:t>如何阅读和使用图书？</w:t>
      </w:r>
    </w:p>
    <w:p w14:paraId="4F2C2E57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（1）进入阅读页，心可书馆提供“原文、原文+笔记以及全部笔记”三种阅读模式。左侧为图书章节目录，查看图书整体研究脉络，右侧为参考文献与引证文献，点击跳转到该文献的</w:t>
      </w:r>
      <w:proofErr w:type="gramStart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知网节</w:t>
      </w:r>
      <w:proofErr w:type="gramEnd"/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页面。</w:t>
      </w:r>
    </w:p>
    <w:p w14:paraId="6CFA93AC" w14:textId="77777777" w:rsidR="005D33D0" w:rsidRDefault="00000000">
      <w:pPr>
        <w:widowControl/>
        <w:shd w:val="clear" w:color="auto" w:fill="FFFFFF"/>
        <w:jc w:val="left"/>
        <w:rPr>
          <w:rFonts w:ascii="微软雅黑" w:eastAsia="微软雅黑" w:hAnsi="微软雅黑" w:cs="微软雅黑" w:hint="eastAsia"/>
          <w:color w:val="414141"/>
          <w:szCs w:val="21"/>
        </w:rPr>
      </w:pPr>
      <w:r>
        <w:rPr>
          <w:rFonts w:ascii="微软雅黑" w:eastAsia="微软雅黑" w:hAnsi="微软雅黑" w:cs="微软雅黑" w:hint="eastAsia"/>
          <w:noProof/>
          <w:color w:val="414141"/>
          <w:kern w:val="0"/>
          <w:szCs w:val="21"/>
          <w:shd w:val="clear" w:color="auto" w:fill="FFFFFF"/>
          <w:lang w:bidi="ar"/>
        </w:rPr>
        <w:drawing>
          <wp:inline distT="0" distB="0" distL="114300" distR="114300" wp14:anchorId="0723F4C8" wp14:editId="44A00912">
            <wp:extent cx="5358350" cy="2674620"/>
            <wp:effectExtent l="0" t="0" r="0" b="0"/>
            <wp:docPr id="25" name="图片 25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954" cy="26869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00260B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（2）支持划线、笔记、工具书搜索及复制四种辅助阅读功能。</w:t>
      </w:r>
    </w:p>
    <w:p w14:paraId="74C057DF" w14:textId="77777777" w:rsidR="005D33D0" w:rsidRDefault="00000000">
      <w:pPr>
        <w:widowControl/>
        <w:jc w:val="left"/>
      </w:pPr>
      <w:r>
        <w:rPr>
          <w:rFonts w:ascii="微软雅黑" w:eastAsia="微软雅黑" w:hAnsi="微软雅黑" w:cs="微软雅黑" w:hint="eastAsia"/>
          <w:noProof/>
          <w:color w:val="414141"/>
          <w:kern w:val="0"/>
          <w:szCs w:val="21"/>
          <w:shd w:val="clear" w:color="auto" w:fill="FFFFFF"/>
          <w:lang w:bidi="ar"/>
        </w:rPr>
        <w:lastRenderedPageBreak/>
        <w:drawing>
          <wp:inline distT="0" distB="0" distL="114300" distR="114300" wp14:anchorId="01CC5647" wp14:editId="1CF5946D">
            <wp:extent cx="5317292" cy="2369820"/>
            <wp:effectExtent l="0" t="0" r="0" b="0"/>
            <wp:docPr id="24" name="图片 26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2399" cy="23765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F80B16" w14:textId="77777777" w:rsidR="005D33D0" w:rsidRDefault="00000000">
      <w:pPr>
        <w:pStyle w:val="a3"/>
        <w:widowControl/>
        <w:spacing w:beforeAutospacing="0" w:afterAutospacing="0" w:line="450" w:lineRule="atLeast"/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shd w:val="clear" w:color="auto" w:fill="FFFFFF"/>
        </w:rPr>
        <w:t>（3）添加与该书知识点相关的知识内容，支持文字、图片、表格等格式，可对相关知识点进行系统整合汇编。</w:t>
      </w:r>
    </w:p>
    <w:p w14:paraId="73CE153E" w14:textId="77777777" w:rsidR="005D33D0" w:rsidRDefault="00000000">
      <w:pPr>
        <w:widowControl/>
        <w:jc w:val="left"/>
      </w:pPr>
      <w:r>
        <w:rPr>
          <w:rFonts w:ascii="微软雅黑" w:eastAsia="微软雅黑" w:hAnsi="微软雅黑" w:cs="微软雅黑" w:hint="eastAsia"/>
          <w:noProof/>
          <w:color w:val="414141"/>
          <w:kern w:val="0"/>
          <w:szCs w:val="21"/>
          <w:shd w:val="clear" w:color="auto" w:fill="FFFFFF"/>
          <w:lang w:bidi="ar"/>
        </w:rPr>
        <w:drawing>
          <wp:inline distT="0" distB="0" distL="114300" distR="114300" wp14:anchorId="57AE7225" wp14:editId="3DCEC0E0">
            <wp:extent cx="5336375" cy="2682240"/>
            <wp:effectExtent l="0" t="0" r="0" b="3810"/>
            <wp:docPr id="18" name="图片 27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7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4136" cy="26911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11EBF3" w14:textId="77777777" w:rsidR="005D33D0" w:rsidRDefault="005D33D0"/>
    <w:sectPr w:rsidR="005D33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6B61E8"/>
    <w:multiLevelType w:val="hybridMultilevel"/>
    <w:tmpl w:val="B75E4148"/>
    <w:lvl w:ilvl="0" w:tplc="A1B2D62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3BF113A"/>
    <w:multiLevelType w:val="hybridMultilevel"/>
    <w:tmpl w:val="D4EA9B88"/>
    <w:lvl w:ilvl="0" w:tplc="A1B2D62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1186B0A"/>
    <w:multiLevelType w:val="hybridMultilevel"/>
    <w:tmpl w:val="9F8063D8"/>
    <w:lvl w:ilvl="0" w:tplc="04090013">
      <w:start w:val="1"/>
      <w:numFmt w:val="chineseCountingThousand"/>
      <w:lvlText w:val="%1、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EA5611F"/>
    <w:multiLevelType w:val="hybridMultilevel"/>
    <w:tmpl w:val="3EE8961A"/>
    <w:lvl w:ilvl="0" w:tplc="A1B2D62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87613701">
    <w:abstractNumId w:val="2"/>
  </w:num>
  <w:num w:numId="2" w16cid:durableId="549077361">
    <w:abstractNumId w:val="1"/>
  </w:num>
  <w:num w:numId="3" w16cid:durableId="1874808748">
    <w:abstractNumId w:val="0"/>
  </w:num>
  <w:num w:numId="4" w16cid:durableId="5635682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k2OWM1MDYxZjkzZWJkYjgxZjEwZDBmY2UwNDA5MGUifQ=="/>
    <w:docVar w:name="KSO_WPS_MARK_KEY" w:val="ac274021-74e4-493f-baa6-88c2251395d1"/>
  </w:docVars>
  <w:rsids>
    <w:rsidRoot w:val="1B4A22E1"/>
    <w:rsid w:val="00097FFA"/>
    <w:rsid w:val="00297414"/>
    <w:rsid w:val="003C58CC"/>
    <w:rsid w:val="005D33D0"/>
    <w:rsid w:val="00641382"/>
    <w:rsid w:val="00693277"/>
    <w:rsid w:val="00771F29"/>
    <w:rsid w:val="007A5BE6"/>
    <w:rsid w:val="00841D12"/>
    <w:rsid w:val="0093134F"/>
    <w:rsid w:val="00BD7B94"/>
    <w:rsid w:val="00D22C37"/>
    <w:rsid w:val="0219297E"/>
    <w:rsid w:val="15C56AB2"/>
    <w:rsid w:val="1B4A22E1"/>
    <w:rsid w:val="57EF1159"/>
    <w:rsid w:val="7BD4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C6283B"/>
  <w15:docId w15:val="{B3CDA968-81DD-42CE-B7C4-5CCC52A5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755</Words>
  <Characters>808</Characters>
  <Application>Microsoft Office Word</Application>
  <DocSecurity>0</DocSecurity>
  <Lines>40</Lines>
  <Paragraphs>43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Oreo</dc:creator>
  <cp:lastModifiedBy>HP</cp:lastModifiedBy>
  <cp:revision>19</cp:revision>
  <dcterms:created xsi:type="dcterms:W3CDTF">2025-07-23T05:54:00Z</dcterms:created>
  <dcterms:modified xsi:type="dcterms:W3CDTF">2025-07-29T03:09:00Z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912D075FE0E44F59B9CB94C468A378F2_11</vt:lpwstr>
  </property>
</Properties>
</file>