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A8B11" w14:textId="77777777" w:rsidR="000F3869" w:rsidRDefault="00000000">
      <w:pPr>
        <w:spacing w:line="360" w:lineRule="auto"/>
        <w:jc w:val="center"/>
        <w:rPr>
          <w:rFonts w:asciiTheme="minorEastAsia" w:eastAsiaTheme="minorEastAsia" w:hAnsiTheme="minorEastAsia" w:hint="eastAsia"/>
          <w:b/>
          <w:sz w:val="32"/>
          <w:lang w:eastAsia="zh-CN"/>
        </w:rPr>
      </w:pPr>
      <w:r>
        <w:rPr>
          <w:rFonts w:asciiTheme="minorEastAsia" w:eastAsiaTheme="minorEastAsia" w:hAnsiTheme="minorEastAsia"/>
          <w:b/>
          <w:sz w:val="32"/>
          <w:lang w:eastAsia="zh-CN"/>
        </w:rPr>
        <w:t>研究者发起的临床</w:t>
      </w:r>
      <w:r>
        <w:rPr>
          <w:rFonts w:asciiTheme="minorEastAsia" w:eastAsiaTheme="minorEastAsia" w:hAnsiTheme="minorEastAsia" w:hint="eastAsia"/>
          <w:b/>
          <w:sz w:val="32"/>
          <w:lang w:eastAsia="zh-CN"/>
        </w:rPr>
        <w:t>研究合作</w:t>
      </w:r>
      <w:r>
        <w:rPr>
          <w:rFonts w:asciiTheme="minorEastAsia" w:eastAsiaTheme="minorEastAsia" w:hAnsiTheme="minorEastAsia"/>
          <w:b/>
          <w:sz w:val="32"/>
          <w:lang w:eastAsia="zh-CN"/>
        </w:rPr>
        <w:t>协议</w:t>
      </w:r>
    </w:p>
    <w:p w14:paraId="4195C7A5" w14:textId="77777777" w:rsidR="000F3869" w:rsidRDefault="000F3869">
      <w:pPr>
        <w:autoSpaceDE w:val="0"/>
        <w:autoSpaceDN w:val="0"/>
        <w:adjustRightInd w:val="0"/>
        <w:spacing w:line="360" w:lineRule="auto"/>
        <w:rPr>
          <w:rFonts w:asciiTheme="minorEastAsia" w:eastAsiaTheme="minorEastAsia" w:hAnsiTheme="minorEastAsia" w:cs="F1" w:hint="eastAsia"/>
          <w:color w:val="000000"/>
          <w:lang w:eastAsia="zh-CN"/>
        </w:rPr>
      </w:pPr>
    </w:p>
    <w:p w14:paraId="2A18CED3" w14:textId="77777777" w:rsidR="000F3869" w:rsidRDefault="00000000">
      <w:pPr>
        <w:autoSpaceDE w:val="0"/>
        <w:autoSpaceDN w:val="0"/>
        <w:adjustRightInd w:val="0"/>
        <w:spacing w:line="360" w:lineRule="auto"/>
        <w:rPr>
          <w:rFonts w:asciiTheme="minorEastAsia" w:eastAsiaTheme="minorEastAsia" w:hAnsiTheme="minorEastAsia" w:cs="F1" w:hint="eastAsia"/>
          <w:color w:val="000000"/>
          <w:lang w:eastAsia="zh-CN"/>
        </w:rPr>
      </w:pPr>
      <w:r>
        <w:rPr>
          <w:rFonts w:asciiTheme="minorEastAsia" w:eastAsiaTheme="minorEastAsia" w:hAnsiTheme="minorEastAsia" w:cs="F1"/>
          <w:color w:val="000000"/>
          <w:lang w:eastAsia="zh-CN"/>
        </w:rPr>
        <w:t>本协议由以下</w:t>
      </w:r>
      <w:r>
        <w:rPr>
          <w:rFonts w:asciiTheme="minorEastAsia" w:eastAsiaTheme="minorEastAsia" w:hAnsiTheme="minorEastAsia" w:cs="F1" w:hint="eastAsia"/>
          <w:color w:val="000000"/>
          <w:lang w:eastAsia="zh-CN"/>
        </w:rPr>
        <w:t>双方</w:t>
      </w:r>
      <w:r>
        <w:rPr>
          <w:rFonts w:asciiTheme="minorEastAsia" w:eastAsiaTheme="minorEastAsia" w:hAnsiTheme="minorEastAsia" w:cs="F1"/>
          <w:color w:val="000000"/>
          <w:lang w:eastAsia="zh-CN"/>
        </w:rPr>
        <w:t>签订</w:t>
      </w:r>
      <w:r>
        <w:rPr>
          <w:rFonts w:asciiTheme="minorEastAsia" w:eastAsiaTheme="minorEastAsia" w:hAnsiTheme="minorEastAsia" w:cs="F1" w:hint="eastAsia"/>
          <w:color w:val="000000"/>
          <w:lang w:eastAsia="zh-CN"/>
        </w:rPr>
        <w:t>：</w:t>
      </w:r>
    </w:p>
    <w:p w14:paraId="14C32BE1" w14:textId="77777777" w:rsidR="000F3869" w:rsidRDefault="000F3869">
      <w:pPr>
        <w:spacing w:line="360" w:lineRule="auto"/>
        <w:rPr>
          <w:rFonts w:asciiTheme="minorEastAsia" w:eastAsiaTheme="minorEastAsia" w:hAnsiTheme="minorEastAsia" w:hint="eastAsia"/>
          <w:b/>
          <w:lang w:eastAsia="zh-CN"/>
        </w:rPr>
      </w:pPr>
    </w:p>
    <w:p w14:paraId="1E770532" w14:textId="77777777" w:rsidR="000F3869" w:rsidRDefault="00000000">
      <w:pPr>
        <w:spacing w:line="360" w:lineRule="auto"/>
        <w:rPr>
          <w:rFonts w:asciiTheme="minorEastAsia" w:eastAsiaTheme="minorEastAsia" w:hAnsiTheme="minorEastAsia" w:hint="eastAsia"/>
          <w:lang w:eastAsia="zh-CN"/>
        </w:rPr>
      </w:pPr>
      <w:r>
        <w:rPr>
          <w:rFonts w:asciiTheme="minorEastAsia" w:eastAsiaTheme="minorEastAsia" w:hAnsiTheme="minorEastAsia" w:hint="eastAsia"/>
          <w:b/>
          <w:lang w:eastAsia="zh-CN"/>
        </w:rPr>
        <w:t>XX有限公司</w:t>
      </w:r>
      <w:r>
        <w:rPr>
          <w:rFonts w:asciiTheme="minorEastAsia" w:eastAsiaTheme="minorEastAsia" w:hAnsiTheme="minorEastAsia" w:hint="eastAsia"/>
          <w:lang w:eastAsia="zh-CN"/>
        </w:rPr>
        <w:t>（以下简称</w:t>
      </w:r>
      <w:r>
        <w:rPr>
          <w:rFonts w:asciiTheme="minorEastAsia" w:eastAsiaTheme="minorEastAsia" w:hAnsiTheme="minorEastAsia"/>
          <w:lang w:eastAsia="zh-CN"/>
        </w:rPr>
        <w:t>“</w:t>
      </w:r>
      <w:r>
        <w:rPr>
          <w:rFonts w:asciiTheme="minorEastAsia" w:eastAsiaTheme="minorEastAsia" w:hAnsiTheme="minorEastAsia" w:hint="eastAsia"/>
          <w:lang w:eastAsia="zh-CN"/>
        </w:rPr>
        <w:t>合作方</w:t>
      </w:r>
      <w:r>
        <w:rPr>
          <w:rFonts w:asciiTheme="minorEastAsia" w:eastAsiaTheme="minorEastAsia" w:hAnsiTheme="minorEastAsia"/>
          <w:lang w:eastAsia="zh-CN"/>
        </w:rPr>
        <w:t>”</w:t>
      </w:r>
      <w:r>
        <w:rPr>
          <w:rFonts w:asciiTheme="minorEastAsia" w:eastAsiaTheme="minorEastAsia" w:hAnsiTheme="minorEastAsia" w:hint="eastAsia"/>
          <w:lang w:eastAsia="zh-CN"/>
        </w:rPr>
        <w:t>或“甲方”），</w:t>
      </w:r>
      <w:bookmarkStart w:id="0" w:name="OLE_LINK5"/>
      <w:bookmarkStart w:id="1" w:name="OLE_LINK6"/>
      <w:r>
        <w:rPr>
          <w:rFonts w:asciiTheme="minorEastAsia" w:eastAsiaTheme="minorEastAsia" w:hAnsiTheme="minorEastAsia" w:hint="eastAsia"/>
          <w:lang w:eastAsia="zh-CN"/>
        </w:rPr>
        <w:t>其地址为：</w:t>
      </w:r>
      <w:bookmarkEnd w:id="0"/>
      <w:bookmarkEnd w:id="1"/>
      <w:r>
        <w:rPr>
          <w:rFonts w:asciiTheme="minorEastAsia" w:eastAsiaTheme="minorEastAsia" w:hAnsiTheme="minorEastAsia" w:cs="F1" w:hint="eastAsia"/>
          <w:color w:val="000000"/>
          <w:lang w:eastAsia="zh-CN"/>
        </w:rPr>
        <w:t>XXX</w:t>
      </w:r>
    </w:p>
    <w:p w14:paraId="570F1A51" w14:textId="77777777" w:rsidR="000F3869" w:rsidRPr="00B00070" w:rsidRDefault="000F3869">
      <w:pPr>
        <w:spacing w:line="360" w:lineRule="auto"/>
        <w:rPr>
          <w:rFonts w:asciiTheme="minorEastAsia" w:eastAsiaTheme="minorEastAsia" w:hAnsiTheme="minorEastAsia" w:hint="eastAsia"/>
          <w:lang w:eastAsia="zh-CN"/>
        </w:rPr>
      </w:pPr>
    </w:p>
    <w:p w14:paraId="79717661" w14:textId="77777777" w:rsidR="000F3869" w:rsidRDefault="00000000">
      <w:pPr>
        <w:spacing w:line="360" w:lineRule="auto"/>
        <w:rPr>
          <w:rFonts w:asciiTheme="minorEastAsia" w:eastAsiaTheme="minorEastAsia" w:hAnsiTheme="minorEastAsia" w:hint="eastAsia"/>
          <w:lang w:eastAsia="zh-CN"/>
        </w:rPr>
      </w:pPr>
      <w:r>
        <w:rPr>
          <w:rFonts w:asciiTheme="minorEastAsia" w:eastAsiaTheme="minorEastAsia" w:hAnsiTheme="minorEastAsia"/>
          <w:lang w:eastAsia="zh-CN"/>
        </w:rPr>
        <w:t>和</w:t>
      </w:r>
    </w:p>
    <w:p w14:paraId="10D76918" w14:textId="77777777" w:rsidR="000F3869" w:rsidRDefault="000F3869">
      <w:pPr>
        <w:spacing w:line="360" w:lineRule="auto"/>
        <w:rPr>
          <w:rFonts w:asciiTheme="minorEastAsia" w:eastAsiaTheme="minorEastAsia" w:hAnsiTheme="minorEastAsia" w:hint="eastAsia"/>
          <w:lang w:eastAsia="zh-CN"/>
        </w:rPr>
      </w:pPr>
    </w:p>
    <w:p w14:paraId="70B48F4F" w14:textId="77777777" w:rsidR="000F3869" w:rsidRDefault="00000000">
      <w:pPr>
        <w:spacing w:line="360" w:lineRule="auto"/>
        <w:rPr>
          <w:rFonts w:asciiTheme="minorEastAsia" w:eastAsiaTheme="minorEastAsia" w:hAnsiTheme="minorEastAsia" w:hint="eastAsia"/>
          <w:lang w:eastAsia="zh-CN"/>
        </w:rPr>
      </w:pPr>
      <w:r>
        <w:rPr>
          <w:rFonts w:asciiTheme="minorEastAsia" w:eastAsiaTheme="minorEastAsia" w:hAnsiTheme="minorEastAsia" w:hint="eastAsia"/>
          <w:b/>
          <w:lang w:eastAsia="zh-CN"/>
        </w:rPr>
        <w:t>中国医学科学院血液病医院</w:t>
      </w:r>
      <w:bookmarkStart w:id="2" w:name="_Hlk71737758"/>
      <w:r>
        <w:rPr>
          <w:rFonts w:asciiTheme="minorEastAsia" w:eastAsiaTheme="minorEastAsia" w:hAnsiTheme="minorEastAsia" w:hint="eastAsia"/>
          <w:b/>
          <w:lang w:eastAsia="zh-CN"/>
        </w:rPr>
        <w:t>（中国医学科学院血液学研究所）</w:t>
      </w:r>
      <w:bookmarkEnd w:id="2"/>
      <w:r>
        <w:rPr>
          <w:rFonts w:asciiTheme="minorEastAsia" w:eastAsiaTheme="minorEastAsia" w:hAnsiTheme="minorEastAsia" w:hint="eastAsia"/>
          <w:lang w:eastAsia="zh-CN"/>
        </w:rPr>
        <w:t>（以下简称</w:t>
      </w:r>
      <w:r>
        <w:rPr>
          <w:rFonts w:asciiTheme="minorEastAsia" w:eastAsiaTheme="minorEastAsia" w:hAnsiTheme="minorEastAsia"/>
          <w:lang w:eastAsia="zh-CN"/>
        </w:rPr>
        <w:t>“</w:t>
      </w:r>
      <w:r>
        <w:rPr>
          <w:rFonts w:asciiTheme="minorEastAsia" w:eastAsiaTheme="minorEastAsia" w:hAnsiTheme="minorEastAsia" w:hint="eastAsia"/>
          <w:lang w:eastAsia="zh-CN"/>
        </w:rPr>
        <w:t>研究机构</w:t>
      </w:r>
      <w:r>
        <w:rPr>
          <w:rFonts w:asciiTheme="minorEastAsia" w:eastAsiaTheme="minorEastAsia" w:hAnsiTheme="minorEastAsia"/>
          <w:lang w:eastAsia="zh-CN"/>
        </w:rPr>
        <w:t>”</w:t>
      </w:r>
      <w:r>
        <w:rPr>
          <w:rFonts w:asciiTheme="minorEastAsia" w:eastAsiaTheme="minorEastAsia" w:hAnsiTheme="minorEastAsia" w:hint="eastAsia"/>
          <w:lang w:eastAsia="zh-CN"/>
        </w:rPr>
        <w:t>或“乙方”），其地址为：天津市和平区南京路 288号，300020；天津市静海区团泊大道28号，301617</w:t>
      </w:r>
    </w:p>
    <w:p w14:paraId="72B22B0F" w14:textId="77777777" w:rsidR="000F3869" w:rsidRDefault="000F3869">
      <w:pPr>
        <w:spacing w:line="360" w:lineRule="auto"/>
        <w:rPr>
          <w:rFonts w:asciiTheme="minorEastAsia" w:eastAsiaTheme="minorEastAsia" w:hAnsiTheme="minorEastAsia" w:hint="eastAsia"/>
          <w:lang w:eastAsia="zh-CN"/>
        </w:rPr>
      </w:pPr>
    </w:p>
    <w:p w14:paraId="382AD729" w14:textId="77777777" w:rsidR="000F3869" w:rsidRDefault="00000000">
      <w:pPr>
        <w:autoSpaceDE w:val="0"/>
        <w:autoSpaceDN w:val="0"/>
        <w:adjustRightInd w:val="0"/>
        <w:spacing w:line="360" w:lineRule="auto"/>
        <w:ind w:firstLineChars="200" w:firstLine="480"/>
        <w:rPr>
          <w:rFonts w:asciiTheme="minorEastAsia" w:eastAsiaTheme="minorEastAsia" w:hAnsiTheme="minorEastAsia" w:cs="F1" w:hint="eastAsia"/>
          <w:color w:val="000000"/>
          <w:lang w:eastAsia="zh-CN"/>
        </w:rPr>
      </w:pPr>
      <w:r>
        <w:rPr>
          <w:rFonts w:asciiTheme="minorEastAsia" w:eastAsiaTheme="minorEastAsia" w:hAnsiTheme="minorEastAsia" w:cs="F1" w:hint="eastAsia"/>
          <w:color w:val="000000"/>
          <w:lang w:eastAsia="zh-CN"/>
        </w:rPr>
        <w:t>本协议于最后签字盖章日生效。</w:t>
      </w:r>
    </w:p>
    <w:p w14:paraId="5E8D0B59" w14:textId="77777777" w:rsidR="000F3869" w:rsidRDefault="000F3869">
      <w:pPr>
        <w:spacing w:line="360" w:lineRule="auto"/>
        <w:rPr>
          <w:rFonts w:asciiTheme="minorEastAsia" w:eastAsiaTheme="minorEastAsia" w:hAnsiTheme="minorEastAsia" w:hint="eastAsia"/>
          <w:lang w:eastAsia="zh-CN"/>
        </w:rPr>
      </w:pPr>
    </w:p>
    <w:p w14:paraId="63F92BCC" w14:textId="77777777" w:rsidR="000F3869" w:rsidRDefault="00000000">
      <w:pPr>
        <w:spacing w:line="360" w:lineRule="auto"/>
        <w:rPr>
          <w:rFonts w:asciiTheme="minorEastAsia" w:eastAsiaTheme="minorEastAsia" w:hAnsiTheme="minorEastAsia" w:hint="eastAsia"/>
          <w:lang w:eastAsia="zh-CN"/>
        </w:rPr>
      </w:pPr>
      <w:r>
        <w:rPr>
          <w:rFonts w:asciiTheme="minorEastAsia" w:eastAsiaTheme="minorEastAsia" w:hAnsiTheme="minorEastAsia" w:cs="F4,Bold" w:hint="eastAsia"/>
          <w:b/>
          <w:bCs/>
          <w:color w:val="000000"/>
          <w:lang w:eastAsia="zh-CN"/>
        </w:rPr>
        <w:t>背景</w:t>
      </w:r>
    </w:p>
    <w:p w14:paraId="69122279" w14:textId="77777777" w:rsidR="000F3869" w:rsidRDefault="00000000">
      <w:pPr>
        <w:spacing w:line="360" w:lineRule="auto"/>
        <w:ind w:firstLineChars="200" w:firstLine="480"/>
        <w:rPr>
          <w:rFonts w:asciiTheme="minorEastAsia" w:eastAsiaTheme="minorEastAsia" w:hAnsiTheme="minorEastAsia" w:hint="eastAsia"/>
          <w:lang w:eastAsia="zh-CN"/>
        </w:rPr>
      </w:pPr>
      <w:r>
        <w:rPr>
          <w:rFonts w:asciiTheme="minorEastAsia" w:eastAsiaTheme="minorEastAsia" w:hAnsiTheme="minorEastAsia" w:hint="eastAsia"/>
          <w:lang w:eastAsia="zh-CN"/>
        </w:rPr>
        <w:t>合作方与研究机构及主要研究者</w:t>
      </w:r>
      <w:r>
        <w:rPr>
          <w:rFonts w:asciiTheme="minorEastAsia" w:eastAsiaTheme="minorEastAsia" w:hAnsiTheme="minorEastAsia" w:hint="eastAsia"/>
          <w:u w:val="single"/>
          <w:lang w:eastAsia="zh-CN"/>
        </w:rPr>
        <w:t xml:space="preserve"> </w:t>
      </w:r>
      <w:r>
        <w:rPr>
          <w:rFonts w:asciiTheme="minorEastAsia" w:eastAsiaTheme="minorEastAsia" w:hAnsiTheme="minorEastAsia" w:hint="eastAsia"/>
          <w:b/>
          <w:u w:val="single"/>
          <w:lang w:eastAsia="zh-CN"/>
        </w:rPr>
        <w:t>PI姓名</w:t>
      </w:r>
      <w:r>
        <w:rPr>
          <w:rFonts w:asciiTheme="minorEastAsia" w:eastAsiaTheme="minorEastAsia" w:hAnsiTheme="minorEastAsia"/>
          <w:u w:val="single"/>
          <w:lang w:eastAsia="zh-CN"/>
        </w:rPr>
        <w:t xml:space="preserve"> </w:t>
      </w:r>
      <w:r>
        <w:rPr>
          <w:rFonts w:asciiTheme="minorEastAsia" w:eastAsiaTheme="minorEastAsia" w:hAnsiTheme="minorEastAsia" w:hint="eastAsia"/>
          <w:lang w:eastAsia="zh-CN"/>
        </w:rPr>
        <w:t>计划根据</w:t>
      </w:r>
      <w:r>
        <w:rPr>
          <w:rFonts w:asciiTheme="minorEastAsia" w:eastAsiaTheme="minorEastAsia" w:hAnsiTheme="minorEastAsia" w:cs="F4,Bold" w:hint="eastAsia"/>
          <w:bCs/>
          <w:color w:val="000000"/>
          <w:u w:val="single"/>
          <w:lang w:eastAsia="zh-CN"/>
        </w:rPr>
        <w:t>【方案名称XXX（</w:t>
      </w:r>
      <w:r>
        <w:rPr>
          <w:rFonts w:asciiTheme="minorEastAsia" w:eastAsiaTheme="minorEastAsia" w:hAnsiTheme="minorEastAsia" w:cs="F4,Bold" w:hint="eastAsia"/>
          <w:b/>
          <w:bCs/>
          <w:u w:val="single"/>
          <w:lang w:eastAsia="zh-CN"/>
        </w:rPr>
        <w:t>方案编号</w:t>
      </w:r>
      <w:r>
        <w:rPr>
          <w:rFonts w:asciiTheme="minorEastAsia" w:eastAsiaTheme="minorEastAsia" w:hAnsiTheme="minorEastAsia" w:cs="F4,Bold" w:hint="eastAsia"/>
          <w:bCs/>
          <w:color w:val="000000"/>
          <w:u w:val="single"/>
          <w:lang w:eastAsia="zh-CN"/>
        </w:rPr>
        <w:t>：XXX】</w:t>
      </w:r>
      <w:r>
        <w:rPr>
          <w:rFonts w:asciiTheme="minorEastAsia" w:eastAsiaTheme="minorEastAsia" w:hAnsiTheme="minorEastAsia" w:cs="F4,Bold" w:hint="eastAsia"/>
          <w:bCs/>
          <w:color w:val="000000"/>
          <w:lang w:eastAsia="zh-CN"/>
        </w:rPr>
        <w:t>方案以及其修订（以下合称“研究方案”）开展一项临床研究（下称“</w:t>
      </w:r>
      <w:r>
        <w:rPr>
          <w:rFonts w:asciiTheme="minorEastAsia" w:eastAsiaTheme="minorEastAsia" w:hAnsiTheme="minorEastAsia" w:cs="F4,Bold" w:hint="eastAsia"/>
          <w:b/>
          <w:bCs/>
          <w:lang w:eastAsia="zh-CN"/>
        </w:rPr>
        <w:t>研究</w:t>
      </w:r>
      <w:r>
        <w:rPr>
          <w:rFonts w:asciiTheme="minorEastAsia" w:eastAsiaTheme="minorEastAsia" w:hAnsiTheme="minorEastAsia" w:cs="F4,Bold" w:hint="eastAsia"/>
          <w:bCs/>
          <w:color w:val="000000"/>
          <w:lang w:eastAsia="zh-CN"/>
        </w:rPr>
        <w:t>”），</w:t>
      </w:r>
      <w:r>
        <w:rPr>
          <w:rFonts w:asciiTheme="minorEastAsia" w:eastAsiaTheme="minorEastAsia" w:hAnsiTheme="minorEastAsia" w:cs="F1" w:hint="eastAsia"/>
          <w:color w:val="000000"/>
          <w:lang w:eastAsia="zh-CN"/>
        </w:rPr>
        <w:t>双方一致同意按照下文中的条件开展研究工作。</w:t>
      </w:r>
    </w:p>
    <w:p w14:paraId="77C17556" w14:textId="77777777" w:rsidR="000F3869" w:rsidRDefault="00000000">
      <w:pPr>
        <w:autoSpaceDE w:val="0"/>
        <w:autoSpaceDN w:val="0"/>
        <w:adjustRightInd w:val="0"/>
        <w:spacing w:line="360" w:lineRule="auto"/>
        <w:ind w:firstLineChars="200" w:firstLine="480"/>
        <w:rPr>
          <w:rFonts w:asciiTheme="minorEastAsia" w:eastAsiaTheme="minorEastAsia" w:hAnsiTheme="minorEastAsia" w:cs="F1" w:hint="eastAsia"/>
          <w:color w:val="000000"/>
          <w:lang w:eastAsia="zh-CN"/>
        </w:rPr>
      </w:pPr>
      <w:r>
        <w:rPr>
          <w:rFonts w:asciiTheme="minorEastAsia" w:eastAsiaTheme="minorEastAsia" w:hAnsiTheme="minorEastAsia" w:cs="F1" w:hint="eastAsia"/>
          <w:color w:val="000000"/>
          <w:lang w:eastAsia="zh-CN"/>
        </w:rPr>
        <w:t>因此，根据本协议表述的前提、双方承诺和契约，双方同意以下各项条款：</w:t>
      </w:r>
    </w:p>
    <w:p w14:paraId="53BF6E56" w14:textId="77777777" w:rsidR="000F3869" w:rsidRDefault="000F3869">
      <w:pPr>
        <w:spacing w:line="360" w:lineRule="auto"/>
        <w:rPr>
          <w:rFonts w:asciiTheme="minorEastAsia" w:eastAsiaTheme="minorEastAsia" w:hAnsiTheme="minorEastAsia" w:hint="eastAsia"/>
          <w:lang w:eastAsia="zh-CN"/>
        </w:rPr>
      </w:pPr>
    </w:p>
    <w:p w14:paraId="71F8AA16" w14:textId="77777777" w:rsidR="000F3869" w:rsidRDefault="00000000">
      <w:pPr>
        <w:pStyle w:val="aff"/>
        <w:numPr>
          <w:ilvl w:val="0"/>
          <w:numId w:val="3"/>
        </w:numPr>
        <w:spacing w:line="360" w:lineRule="auto"/>
        <w:rPr>
          <w:rFonts w:asciiTheme="minorEastAsia" w:eastAsiaTheme="minorEastAsia" w:hAnsiTheme="minorEastAsia" w:hint="eastAsia"/>
          <w:b/>
          <w:lang w:eastAsia="zh-CN"/>
        </w:rPr>
      </w:pPr>
      <w:r>
        <w:rPr>
          <w:rFonts w:asciiTheme="minorEastAsia" w:eastAsiaTheme="minorEastAsia" w:hAnsiTheme="minorEastAsia" w:cs="微软雅黑" w:hint="eastAsia"/>
          <w:b/>
          <w:lang w:eastAsia="zh-CN"/>
        </w:rPr>
        <w:t>合作方职责</w:t>
      </w:r>
    </w:p>
    <w:p w14:paraId="47153B0E" w14:textId="77777777" w:rsidR="000F3869" w:rsidRDefault="00000000">
      <w:pPr>
        <w:pStyle w:val="aff"/>
        <w:numPr>
          <w:ilvl w:val="1"/>
          <w:numId w:val="4"/>
        </w:num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遵守国家法规政策，严格遵照临床研究批件，在与主要研究者充分沟通后，按双方商定意见，制定临床研究方案及本方案开展所需</w:t>
      </w:r>
      <w:r>
        <w:rPr>
          <w:rFonts w:asciiTheme="minorEastAsia" w:eastAsiaTheme="minorEastAsia" w:hAnsiTheme="minorEastAsia"/>
          <w:lang w:eastAsia="zh-CN"/>
        </w:rPr>
        <w:t>SOP</w:t>
      </w:r>
      <w:r>
        <w:rPr>
          <w:rFonts w:asciiTheme="minorEastAsia" w:eastAsiaTheme="minorEastAsia" w:hAnsiTheme="minorEastAsia" w:hint="eastAsia"/>
          <w:lang w:eastAsia="zh-CN"/>
        </w:rPr>
        <w:t>制度。</w:t>
      </w:r>
    </w:p>
    <w:p w14:paraId="7CFE8B0D" w14:textId="77777777" w:rsidR="000F3869" w:rsidRDefault="00000000">
      <w:pPr>
        <w:pStyle w:val="aff"/>
        <w:numPr>
          <w:ilvl w:val="1"/>
          <w:numId w:val="4"/>
        </w:num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合作方依照本协议附件</w:t>
      </w:r>
      <w:r>
        <w:rPr>
          <w:rFonts w:asciiTheme="minorEastAsia" w:eastAsiaTheme="minorEastAsia" w:hAnsiTheme="minorEastAsia"/>
          <w:lang w:eastAsia="zh-CN"/>
        </w:rPr>
        <w:t>A</w:t>
      </w:r>
      <w:r>
        <w:rPr>
          <w:rFonts w:asciiTheme="minorEastAsia" w:eastAsiaTheme="minorEastAsia" w:hAnsiTheme="minorEastAsia" w:hint="eastAsia"/>
          <w:lang w:eastAsia="zh-CN"/>
        </w:rPr>
        <w:t>《预算及付款计划》的规定向研究机构支付研究费用。</w:t>
      </w:r>
    </w:p>
    <w:p w14:paraId="6C05BED3" w14:textId="77777777" w:rsidR="000F3869" w:rsidRDefault="00000000">
      <w:pPr>
        <w:pStyle w:val="aff"/>
        <w:numPr>
          <w:ilvl w:val="1"/>
          <w:numId w:val="4"/>
        </w:num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提供足量合格的试验中所涉及的</w:t>
      </w:r>
      <w:r>
        <w:rPr>
          <w:rFonts w:asciiTheme="minorEastAsia" w:eastAsiaTheme="minorEastAsia" w:hAnsiTheme="minorEastAsia" w:hint="eastAsia"/>
          <w:highlight w:val="yellow"/>
          <w:lang w:eastAsia="zh-CN"/>
        </w:rPr>
        <w:t>药品XXX</w:t>
      </w:r>
      <w:r>
        <w:rPr>
          <w:rFonts w:asciiTheme="minorEastAsia" w:eastAsiaTheme="minorEastAsia" w:hAnsiTheme="minorEastAsia" w:hint="eastAsia"/>
          <w:lang w:eastAsia="zh-CN"/>
        </w:rPr>
        <w:t>，试验药品必须符合《药品生产质量管理规范》（</w:t>
      </w:r>
      <w:r>
        <w:rPr>
          <w:rFonts w:asciiTheme="minorEastAsia" w:eastAsiaTheme="minorEastAsia" w:hAnsiTheme="minorEastAsia"/>
          <w:lang w:eastAsia="zh-CN"/>
        </w:rPr>
        <w:t>GMP</w:t>
      </w:r>
      <w:r>
        <w:rPr>
          <w:rFonts w:asciiTheme="minorEastAsia" w:eastAsiaTheme="minorEastAsia" w:hAnsiTheme="minorEastAsia" w:hint="eastAsia"/>
          <w:lang w:eastAsia="zh-CN"/>
        </w:rPr>
        <w:t>）及其他适用的药品质量管理体系。</w:t>
      </w:r>
    </w:p>
    <w:p w14:paraId="0B4EC66C" w14:textId="77777777" w:rsidR="000F3869" w:rsidRDefault="00000000">
      <w:pPr>
        <w:pStyle w:val="aff"/>
        <w:numPr>
          <w:ilvl w:val="1"/>
          <w:numId w:val="4"/>
        </w:num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lastRenderedPageBreak/>
        <w:t>提供临床研究药物进展信息；根据药物研发进展，确保研究团队获得及时必要的培训。与主要研究者共同把关知情同意文件，确保药物相关进展及时更新到知情同意文件中。</w:t>
      </w:r>
    </w:p>
    <w:p w14:paraId="06BE9E76" w14:textId="77777777" w:rsidR="000F3869" w:rsidRDefault="00000000">
      <w:pPr>
        <w:pStyle w:val="aff"/>
        <w:numPr>
          <w:ilvl w:val="1"/>
          <w:numId w:val="4"/>
        </w:num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承担本研究的质量控制工作，委派合格的监查员对项目进行监查，必要时可以组织独立的稽查保证研究质量。</w:t>
      </w:r>
    </w:p>
    <w:p w14:paraId="6F35F2A7" w14:textId="77777777" w:rsidR="000F3869" w:rsidRDefault="00000000">
      <w:pPr>
        <w:pStyle w:val="aff"/>
        <w:numPr>
          <w:ilvl w:val="1"/>
          <w:numId w:val="4"/>
        </w:num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负责对临床研究数据进行处理，协助研究者出具研究报告。</w:t>
      </w:r>
    </w:p>
    <w:p w14:paraId="0A5019C3" w14:textId="77777777" w:rsidR="000F3869" w:rsidRDefault="00000000">
      <w:pPr>
        <w:pStyle w:val="aff"/>
        <w:numPr>
          <w:ilvl w:val="1"/>
          <w:numId w:val="4"/>
        </w:num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合作方派出的监查员和与合作方有关的一切人员在监查、随访、数据审核等一切活动中不得对原始数据的篡改、修改、修饰等，如有违反，合作方将承担相关法律责任。</w:t>
      </w:r>
    </w:p>
    <w:p w14:paraId="2E64AEC8" w14:textId="77777777" w:rsidR="000F3869" w:rsidRDefault="00000000">
      <w:pPr>
        <w:pStyle w:val="aff"/>
        <w:numPr>
          <w:ilvl w:val="1"/>
          <w:numId w:val="4"/>
        </w:num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承担受试者与本临床研究相关的损害或死亡的诊疗费用以及相应的补偿。合作方同意向研究机构和研究者提供与本临床研究的风险性质和风险程度相适应的法律、经济上的保证。此等保证不包括研究者自身过失所致的损害。</w:t>
      </w:r>
    </w:p>
    <w:p w14:paraId="426685D4" w14:textId="77777777" w:rsidR="000F3869" w:rsidRDefault="00000000">
      <w:pPr>
        <w:pStyle w:val="aff"/>
        <w:numPr>
          <w:ilvl w:val="1"/>
          <w:numId w:val="4"/>
        </w:num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如本项目需要委托</w:t>
      </w:r>
      <w:r>
        <w:rPr>
          <w:rFonts w:asciiTheme="minorEastAsia" w:eastAsiaTheme="minorEastAsia" w:hAnsiTheme="minorEastAsia"/>
          <w:lang w:eastAsia="zh-CN"/>
        </w:rPr>
        <w:t>SMO</w:t>
      </w:r>
      <w:r>
        <w:rPr>
          <w:rFonts w:asciiTheme="minorEastAsia" w:eastAsiaTheme="minorEastAsia" w:hAnsiTheme="minorEastAsia" w:hint="eastAsia"/>
          <w:lang w:eastAsia="zh-CN"/>
        </w:rPr>
        <w:t>公司提供CRC服务，合作方需负担相应费用，且未经研究机构和研究者许可，不得单独安排</w:t>
      </w:r>
      <w:r>
        <w:rPr>
          <w:rFonts w:asciiTheme="minorEastAsia" w:eastAsiaTheme="minorEastAsia" w:hAnsiTheme="minorEastAsia"/>
          <w:lang w:eastAsia="zh-CN"/>
        </w:rPr>
        <w:t>CRC</w:t>
      </w:r>
      <w:r>
        <w:rPr>
          <w:rFonts w:asciiTheme="minorEastAsia" w:eastAsiaTheme="minorEastAsia" w:hAnsiTheme="minorEastAsia" w:hint="eastAsia"/>
          <w:lang w:eastAsia="zh-CN"/>
        </w:rPr>
        <w:t>进入研究机构参与研究工作。</w:t>
      </w:r>
    </w:p>
    <w:p w14:paraId="17C66302" w14:textId="77777777" w:rsidR="000F3869" w:rsidRDefault="000F3869">
      <w:pPr>
        <w:spacing w:line="360" w:lineRule="auto"/>
        <w:rPr>
          <w:rFonts w:asciiTheme="minorEastAsia" w:eastAsiaTheme="minorEastAsia" w:hAnsiTheme="minorEastAsia" w:hint="eastAsia"/>
          <w:lang w:eastAsia="zh-CN"/>
        </w:rPr>
      </w:pPr>
    </w:p>
    <w:p w14:paraId="55818E52" w14:textId="77777777" w:rsidR="000F3869" w:rsidRDefault="00000000">
      <w:pPr>
        <w:pStyle w:val="aff"/>
        <w:numPr>
          <w:ilvl w:val="0"/>
          <w:numId w:val="3"/>
        </w:numPr>
        <w:spacing w:line="360" w:lineRule="auto"/>
        <w:rPr>
          <w:rFonts w:asciiTheme="minorEastAsia" w:eastAsiaTheme="minorEastAsia" w:hAnsiTheme="minorEastAsia" w:cs="微软雅黑" w:hint="eastAsia"/>
          <w:b/>
          <w:lang w:eastAsia="zh-CN"/>
        </w:rPr>
      </w:pPr>
      <w:r>
        <w:rPr>
          <w:rFonts w:asciiTheme="minorEastAsia" w:eastAsiaTheme="minorEastAsia" w:hAnsiTheme="minorEastAsia" w:cs="微软雅黑" w:hint="eastAsia"/>
          <w:b/>
          <w:lang w:eastAsia="zh-CN"/>
        </w:rPr>
        <w:t>研究机构和研究者职责</w:t>
      </w:r>
    </w:p>
    <w:p w14:paraId="2F5BBDB7" w14:textId="77777777" w:rsidR="000F3869" w:rsidRDefault="000F3869">
      <w:pPr>
        <w:pStyle w:val="aff"/>
        <w:numPr>
          <w:ilvl w:val="0"/>
          <w:numId w:val="4"/>
        </w:numPr>
        <w:spacing w:line="360" w:lineRule="auto"/>
        <w:rPr>
          <w:rFonts w:asciiTheme="minorEastAsia" w:eastAsiaTheme="minorEastAsia" w:hAnsiTheme="minorEastAsia" w:hint="eastAsia"/>
          <w:vanish/>
          <w:lang w:eastAsia="zh-CN"/>
        </w:rPr>
      </w:pPr>
    </w:p>
    <w:p w14:paraId="2B6FC412" w14:textId="77777777" w:rsidR="000F3869" w:rsidRDefault="00000000">
      <w:pPr>
        <w:pStyle w:val="aff"/>
        <w:numPr>
          <w:ilvl w:val="1"/>
          <w:numId w:val="4"/>
        </w:num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研究机构与主要研究者同意依照临床试验方案（包括任何之后的修订方案）、所有适用的法律和法规规定（包括但不限于适用情况下应当遵循《药物临床试验质量管理规范》、《医疗卫生机构开展临床研究项目管理办法》和国家药品监督管理局出台的指导方针）以及本协议的条款和条件开展研究。</w:t>
      </w:r>
    </w:p>
    <w:p w14:paraId="7B39F4BB" w14:textId="77777777" w:rsidR="000F3869" w:rsidRDefault="00000000">
      <w:pPr>
        <w:pStyle w:val="aff"/>
        <w:numPr>
          <w:ilvl w:val="1"/>
          <w:numId w:val="4"/>
        </w:num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在研究启动前，取得研究机构伦理委员会对研究方案及其修订方案、知情同意书、 任何其他与研究相关文件的批准。</w:t>
      </w:r>
    </w:p>
    <w:p w14:paraId="08FCAFBF" w14:textId="77777777" w:rsidR="000F3869" w:rsidRDefault="00000000">
      <w:pPr>
        <w:pStyle w:val="aff"/>
        <w:numPr>
          <w:ilvl w:val="1"/>
          <w:numId w:val="4"/>
        </w:num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研究入组首例受试者前，完成国家全民健康保障信息平台“医学研究登记备案信息系统”项目备案。</w:t>
      </w:r>
    </w:p>
    <w:p w14:paraId="76765A05" w14:textId="77777777" w:rsidR="000F3869" w:rsidRDefault="00000000">
      <w:pPr>
        <w:pStyle w:val="aff"/>
        <w:numPr>
          <w:ilvl w:val="1"/>
          <w:numId w:val="4"/>
        </w:num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研究期间如果出现任何不良事件，应当及时给予处理，采取必要的措施保证受试者的安全和权益。同时须及时向管理部门、伦理委员会及合作方报告。</w:t>
      </w:r>
    </w:p>
    <w:p w14:paraId="1ED87198" w14:textId="77777777" w:rsidR="000F3869" w:rsidRDefault="00000000">
      <w:pPr>
        <w:pStyle w:val="aff"/>
        <w:numPr>
          <w:ilvl w:val="1"/>
          <w:numId w:val="4"/>
        </w:num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lastRenderedPageBreak/>
        <w:t>主要研究者同意及时正确书写、并妥善保存研究记录，包括：临床研究方案要求的全部临床研究结果以及其他数据。如不能按要求完成数据收集，管理部门和合作方有权终止研究。</w:t>
      </w:r>
    </w:p>
    <w:p w14:paraId="68F6079F" w14:textId="77777777" w:rsidR="000F3869" w:rsidRDefault="00000000">
      <w:pPr>
        <w:pStyle w:val="aff"/>
        <w:numPr>
          <w:ilvl w:val="1"/>
          <w:numId w:val="4"/>
        </w:num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在研究期间接受合作方委派的监查员对临床质量的监查，及时发现研究实施过程中存在问题并给予改正。</w:t>
      </w:r>
    </w:p>
    <w:p w14:paraId="75495216" w14:textId="77777777" w:rsidR="000F3869" w:rsidRDefault="00000000">
      <w:pPr>
        <w:pStyle w:val="aff"/>
        <w:numPr>
          <w:ilvl w:val="1"/>
          <w:numId w:val="4"/>
        </w:num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研究者尽力按照计划完成研究，定期向管理部门和合作方汇报研究进展，进展报告应包括但不限于参加筛选、入组试验、完成试验和中止试验的患者数量等内容；</w:t>
      </w:r>
      <w:r>
        <w:rPr>
          <w:rFonts w:asciiTheme="minorEastAsia" w:eastAsiaTheme="minorEastAsia" w:hAnsiTheme="minorEastAsia"/>
          <w:lang w:eastAsia="zh-CN"/>
        </w:rPr>
        <w:t xml:space="preserve"> </w:t>
      </w:r>
    </w:p>
    <w:p w14:paraId="0652AD24" w14:textId="77777777" w:rsidR="000F3869" w:rsidRDefault="00000000">
      <w:pPr>
        <w:pStyle w:val="aff"/>
        <w:numPr>
          <w:ilvl w:val="1"/>
          <w:numId w:val="4"/>
        </w:num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主要研究者在研究结束后审核研究原始数据，出具完整、合格的总结报告，及时将研究资料整理归档。研究机构应将数据资料保存至临床研究结束后</w:t>
      </w:r>
      <w:r>
        <w:rPr>
          <w:rFonts w:asciiTheme="minorEastAsia" w:eastAsiaTheme="minorEastAsia" w:hAnsiTheme="minorEastAsia"/>
          <w:lang w:eastAsia="zh-CN"/>
        </w:rPr>
        <w:t>5</w:t>
      </w:r>
      <w:r>
        <w:rPr>
          <w:rFonts w:asciiTheme="minorEastAsia" w:eastAsiaTheme="minorEastAsia" w:hAnsiTheme="minorEastAsia" w:hint="eastAsia"/>
          <w:lang w:eastAsia="zh-CN"/>
        </w:rPr>
        <w:t>年。</w:t>
      </w:r>
    </w:p>
    <w:p w14:paraId="6D56C4CA" w14:textId="77777777" w:rsidR="000F3869" w:rsidRDefault="000F3869">
      <w:pPr>
        <w:spacing w:line="360" w:lineRule="auto"/>
        <w:rPr>
          <w:rFonts w:asciiTheme="minorEastAsia" w:eastAsiaTheme="minorEastAsia" w:hAnsiTheme="minorEastAsia" w:cs="微软雅黑" w:hint="eastAsia"/>
          <w:b/>
          <w:lang w:eastAsia="zh-CN"/>
        </w:rPr>
      </w:pPr>
    </w:p>
    <w:p w14:paraId="1DBD8AB6" w14:textId="77777777" w:rsidR="000F3869" w:rsidRDefault="00000000">
      <w:pPr>
        <w:pStyle w:val="aff"/>
        <w:numPr>
          <w:ilvl w:val="0"/>
          <w:numId w:val="3"/>
        </w:numPr>
        <w:spacing w:line="360" w:lineRule="auto"/>
        <w:rPr>
          <w:rFonts w:asciiTheme="minorEastAsia" w:eastAsiaTheme="minorEastAsia" w:hAnsiTheme="minorEastAsia" w:cs="微软雅黑" w:hint="eastAsia"/>
          <w:b/>
          <w:lang w:eastAsia="zh-CN"/>
        </w:rPr>
      </w:pPr>
      <w:r>
        <w:rPr>
          <w:rFonts w:asciiTheme="minorEastAsia" w:eastAsiaTheme="minorEastAsia" w:hAnsiTheme="minorEastAsia" w:cs="微软雅黑" w:hint="eastAsia"/>
          <w:b/>
          <w:lang w:eastAsia="zh-CN"/>
        </w:rPr>
        <w:t>所有权</w:t>
      </w:r>
    </w:p>
    <w:p w14:paraId="2DD96BC2" w14:textId="77777777" w:rsidR="000F3869" w:rsidRDefault="000F3869">
      <w:pPr>
        <w:pStyle w:val="aff"/>
        <w:numPr>
          <w:ilvl w:val="0"/>
          <w:numId w:val="4"/>
        </w:numPr>
        <w:spacing w:line="360" w:lineRule="auto"/>
        <w:rPr>
          <w:rFonts w:asciiTheme="minorEastAsia" w:eastAsiaTheme="minorEastAsia" w:hAnsiTheme="minorEastAsia" w:hint="eastAsia"/>
          <w:vanish/>
          <w:lang w:eastAsia="zh-CN"/>
        </w:rPr>
      </w:pPr>
    </w:p>
    <w:p w14:paraId="61419393" w14:textId="77777777" w:rsidR="000F3869" w:rsidRDefault="00000000">
      <w:pPr>
        <w:pStyle w:val="aff"/>
        <w:numPr>
          <w:ilvl w:val="1"/>
          <w:numId w:val="4"/>
        </w:num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合作方在本协议生效日期前已有或独立于本项目之外的任何发明和技术等知识产权 为合作方的独有财产。</w:t>
      </w:r>
    </w:p>
    <w:p w14:paraId="34C630C0" w14:textId="77777777" w:rsidR="000F3869" w:rsidRDefault="00000000">
      <w:pPr>
        <w:pStyle w:val="aff"/>
        <w:numPr>
          <w:ilvl w:val="1"/>
          <w:numId w:val="4"/>
        </w:num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研究过程中产生的原始医疗记录及原始数据（包括但不限于病历）及本试验过程中产生的临床数据信息所有权归研究机构所有。 试验结束后，研究数据及本研究相关知识产权由双方共有。除非经过乙方的书面许可，原始医疗记录的衍生文件及数据（包括但不限于病历报告表）甲方仅限于本研究使用，不得用于其它延展试验及扩展性研究。</w:t>
      </w:r>
    </w:p>
    <w:p w14:paraId="6248CBC8" w14:textId="77777777" w:rsidR="000F3869" w:rsidRDefault="00000000">
      <w:pPr>
        <w:pStyle w:val="aff"/>
        <w:numPr>
          <w:ilvl w:val="1"/>
          <w:numId w:val="4"/>
        </w:numPr>
        <w:spacing w:line="360" w:lineRule="auto"/>
        <w:rPr>
          <w:rFonts w:asciiTheme="minorEastAsia" w:eastAsiaTheme="minorEastAsia" w:hAnsiTheme="minorEastAsia" w:hint="eastAsia"/>
          <w:lang w:eastAsia="zh-CN"/>
        </w:rPr>
      </w:pPr>
      <w:r>
        <w:rPr>
          <w:rFonts w:asciiTheme="minorEastAsia" w:eastAsiaTheme="minorEastAsia" w:hAnsiTheme="minorEastAsia" w:cs="微软雅黑" w:hint="eastAsia"/>
          <w:lang w:eastAsia="zh-CN"/>
        </w:rPr>
        <w:t>如果研究机构基于本研究产生了新的发明</w:t>
      </w:r>
      <w:r>
        <w:rPr>
          <w:rFonts w:asciiTheme="minorEastAsia" w:eastAsiaTheme="minorEastAsia" w:hAnsiTheme="minorEastAsia" w:hint="eastAsia"/>
          <w:lang w:eastAsia="zh-CN"/>
        </w:rPr>
        <w:t>，合作方有优先受让权。</w:t>
      </w:r>
    </w:p>
    <w:p w14:paraId="4CEA82FB" w14:textId="77777777" w:rsidR="000F3869" w:rsidRDefault="00000000">
      <w:pPr>
        <w:pStyle w:val="aff"/>
        <w:numPr>
          <w:ilvl w:val="1"/>
          <w:numId w:val="4"/>
        </w:num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本研究患者的生物样本，甲方保证仅用于本研究，不得用于其他项目，不得转售、转让他人。甲方保证本研究完成后，所剩余生物样本归还机构样本库或者销毁（依据来源），合作方和研究者均不得私自保存。</w:t>
      </w:r>
    </w:p>
    <w:p w14:paraId="0AFC7329" w14:textId="77777777" w:rsidR="000F3869" w:rsidRDefault="000F3869">
      <w:pPr>
        <w:spacing w:line="360" w:lineRule="auto"/>
        <w:rPr>
          <w:rFonts w:asciiTheme="minorEastAsia" w:eastAsiaTheme="minorEastAsia" w:hAnsiTheme="minorEastAsia" w:hint="eastAsia"/>
          <w:lang w:eastAsia="zh-CN"/>
        </w:rPr>
      </w:pPr>
    </w:p>
    <w:p w14:paraId="7EA1242A" w14:textId="77777777" w:rsidR="000F3869" w:rsidRDefault="00000000">
      <w:pPr>
        <w:pStyle w:val="aff"/>
        <w:numPr>
          <w:ilvl w:val="0"/>
          <w:numId w:val="3"/>
        </w:numPr>
        <w:spacing w:line="360" w:lineRule="auto"/>
        <w:rPr>
          <w:rFonts w:asciiTheme="minorEastAsia" w:eastAsiaTheme="minorEastAsia" w:hAnsiTheme="minorEastAsia" w:cs="微软雅黑" w:hint="eastAsia"/>
          <w:b/>
          <w:lang w:eastAsia="zh-CN"/>
        </w:rPr>
      </w:pPr>
      <w:r>
        <w:rPr>
          <w:rFonts w:asciiTheme="minorEastAsia" w:eastAsiaTheme="minorEastAsia" w:hAnsiTheme="minorEastAsia" w:cs="微软雅黑" w:hint="eastAsia"/>
          <w:b/>
          <w:lang w:eastAsia="zh-CN"/>
        </w:rPr>
        <w:t>发表</w:t>
      </w:r>
    </w:p>
    <w:p w14:paraId="5F626EB4" w14:textId="77777777" w:rsidR="000F3869" w:rsidRDefault="000F3869">
      <w:pPr>
        <w:pStyle w:val="aff"/>
        <w:numPr>
          <w:ilvl w:val="0"/>
          <w:numId w:val="4"/>
        </w:numPr>
        <w:spacing w:line="360" w:lineRule="auto"/>
        <w:rPr>
          <w:rFonts w:asciiTheme="minorEastAsia" w:eastAsiaTheme="minorEastAsia" w:hAnsiTheme="minorEastAsia" w:cs="微软雅黑" w:hint="eastAsia"/>
          <w:vanish/>
          <w:lang w:eastAsia="zh-CN"/>
        </w:rPr>
      </w:pPr>
    </w:p>
    <w:p w14:paraId="49BED75E" w14:textId="77777777" w:rsidR="000F3869" w:rsidRDefault="00000000">
      <w:pPr>
        <w:pStyle w:val="aff"/>
        <w:numPr>
          <w:ilvl w:val="1"/>
          <w:numId w:val="4"/>
        </w:numPr>
        <w:spacing w:line="360" w:lineRule="auto"/>
        <w:rPr>
          <w:rFonts w:asciiTheme="minorEastAsia" w:eastAsiaTheme="minorEastAsia" w:hAnsiTheme="minorEastAsia" w:cs="微软雅黑" w:hint="eastAsia"/>
          <w:lang w:eastAsia="zh-CN"/>
        </w:rPr>
      </w:pPr>
      <w:r>
        <w:rPr>
          <w:rFonts w:asciiTheme="minorEastAsia" w:eastAsiaTheme="minorEastAsia" w:hAnsiTheme="minorEastAsia" w:cs="微软雅黑" w:hint="eastAsia"/>
          <w:lang w:eastAsia="zh-CN"/>
        </w:rPr>
        <w:t>乙方作为为本试验负责单位，有权为学术研究发表本研究相关内容。乙方在发表论文前应得到甲方同意。在主研究结果没有正式发表之前，乙方在学术会议上交流该临床研究结果时应事先征得甲方同意，如甲方在收到通知和材料后的三十（</w:t>
      </w:r>
      <w:r>
        <w:rPr>
          <w:rFonts w:asciiTheme="minorEastAsia" w:eastAsiaTheme="minorEastAsia" w:hAnsiTheme="minorEastAsia" w:cs="微软雅黑"/>
          <w:lang w:eastAsia="zh-CN"/>
        </w:rPr>
        <w:t>30</w:t>
      </w:r>
      <w:r>
        <w:rPr>
          <w:rFonts w:asciiTheme="minorEastAsia" w:eastAsiaTheme="minorEastAsia" w:hAnsiTheme="minorEastAsia" w:cs="微软雅黑" w:hint="eastAsia"/>
          <w:lang w:eastAsia="zh-CN"/>
        </w:rPr>
        <w:t>）日内没有要求暂缓发表，则视为甲方不要求暂缓发表，乙方可在三十（</w:t>
      </w:r>
      <w:r>
        <w:rPr>
          <w:rFonts w:asciiTheme="minorEastAsia" w:eastAsiaTheme="minorEastAsia" w:hAnsiTheme="minorEastAsia" w:cs="微软雅黑"/>
          <w:lang w:eastAsia="zh-CN"/>
        </w:rPr>
        <w:t>30</w:t>
      </w:r>
      <w:r>
        <w:rPr>
          <w:rFonts w:asciiTheme="minorEastAsia" w:eastAsiaTheme="minorEastAsia" w:hAnsiTheme="minorEastAsia" w:cs="微软雅黑" w:hint="eastAsia"/>
          <w:lang w:eastAsia="zh-CN"/>
        </w:rPr>
        <w:t>）日届满后</w:t>
      </w:r>
      <w:r>
        <w:rPr>
          <w:rFonts w:asciiTheme="minorEastAsia" w:eastAsiaTheme="minorEastAsia" w:hAnsiTheme="minorEastAsia" w:cs="微软雅黑" w:hint="eastAsia"/>
          <w:lang w:eastAsia="zh-CN"/>
        </w:rPr>
        <w:lastRenderedPageBreak/>
        <w:t>自行决定是否发表。本条规定在合同履行完毕、被解除或者终止后仍应具有约束力。</w:t>
      </w:r>
    </w:p>
    <w:p w14:paraId="54B48314" w14:textId="77777777" w:rsidR="000F3869" w:rsidRDefault="00000000">
      <w:pPr>
        <w:pStyle w:val="aff"/>
        <w:numPr>
          <w:ilvl w:val="1"/>
          <w:numId w:val="4"/>
        </w:numPr>
        <w:spacing w:line="360" w:lineRule="auto"/>
        <w:rPr>
          <w:rFonts w:asciiTheme="minorEastAsia" w:eastAsiaTheme="minorEastAsia" w:hAnsiTheme="minorEastAsia" w:cs="微软雅黑" w:hint="eastAsia"/>
          <w:lang w:eastAsia="zh-CN"/>
        </w:rPr>
      </w:pPr>
      <w:r>
        <w:rPr>
          <w:rFonts w:asciiTheme="minorEastAsia" w:eastAsiaTheme="minorEastAsia" w:hAnsiTheme="minorEastAsia" w:cs="微软雅黑" w:hint="eastAsia"/>
          <w:lang w:eastAsia="zh-CN"/>
        </w:rPr>
        <w:t>研究结果在发表论文时，通讯作者为本试验的发起单位，其他合作机构按贡献大小依次署名。合作方在任何国家和地区独立发表任何研究结果时，均将根据标准学术实践对中国研究者所做的智力贡献作相应认可。</w:t>
      </w:r>
    </w:p>
    <w:p w14:paraId="1FBDA8D0" w14:textId="77777777" w:rsidR="000F3869" w:rsidRDefault="000F3869">
      <w:pPr>
        <w:spacing w:line="360" w:lineRule="auto"/>
        <w:rPr>
          <w:rFonts w:asciiTheme="minorEastAsia" w:eastAsiaTheme="minorEastAsia" w:hAnsiTheme="minorEastAsia" w:hint="eastAsia"/>
          <w:lang w:eastAsia="zh-CN"/>
        </w:rPr>
      </w:pPr>
    </w:p>
    <w:p w14:paraId="73FD47BF" w14:textId="77777777" w:rsidR="000F3869" w:rsidRDefault="00000000">
      <w:pPr>
        <w:numPr>
          <w:ilvl w:val="0"/>
          <w:numId w:val="3"/>
        </w:numPr>
        <w:spacing w:line="360" w:lineRule="auto"/>
        <w:contextualSpacing/>
        <w:rPr>
          <w:rFonts w:asciiTheme="minorEastAsia" w:eastAsiaTheme="minorEastAsia" w:hAnsiTheme="minorEastAsia" w:cs="微软雅黑" w:hint="eastAsia"/>
          <w:b/>
          <w:lang w:eastAsia="zh-CN"/>
        </w:rPr>
      </w:pPr>
      <w:r>
        <w:rPr>
          <w:rFonts w:asciiTheme="minorEastAsia" w:eastAsiaTheme="minorEastAsia" w:hAnsiTheme="minorEastAsia" w:cs="微软雅黑" w:hint="eastAsia"/>
          <w:b/>
          <w:lang w:eastAsia="zh-CN"/>
        </w:rPr>
        <w:t>保密责任</w:t>
      </w:r>
    </w:p>
    <w:p w14:paraId="56B670CF" w14:textId="77777777" w:rsidR="000F3869" w:rsidRDefault="000F3869">
      <w:pPr>
        <w:numPr>
          <w:ilvl w:val="0"/>
          <w:numId w:val="4"/>
        </w:numPr>
        <w:spacing w:line="360" w:lineRule="auto"/>
        <w:contextualSpacing/>
        <w:rPr>
          <w:rFonts w:asciiTheme="minorEastAsia" w:eastAsiaTheme="minorEastAsia" w:hAnsiTheme="minorEastAsia" w:hint="eastAsia"/>
          <w:vanish/>
          <w:lang w:eastAsia="zh-CN"/>
        </w:rPr>
      </w:pPr>
    </w:p>
    <w:p w14:paraId="1A55B93A" w14:textId="77777777" w:rsidR="000F3869" w:rsidRDefault="00000000">
      <w:pPr>
        <w:spacing w:line="360" w:lineRule="auto"/>
        <w:ind w:firstLineChars="200" w:firstLine="480"/>
        <w:rPr>
          <w:rFonts w:asciiTheme="minorEastAsia" w:eastAsiaTheme="minorEastAsia" w:hAnsiTheme="minorEastAsia" w:hint="eastAsia"/>
          <w:lang w:eastAsia="zh-CN"/>
        </w:rPr>
      </w:pPr>
      <w:r>
        <w:rPr>
          <w:rFonts w:asciiTheme="minorEastAsia" w:eastAsiaTheme="minorEastAsia" w:hAnsiTheme="minorEastAsia" w:cs="F1" w:hint="eastAsia"/>
          <w:color w:val="000000"/>
          <w:lang w:eastAsia="zh-CN"/>
        </w:rPr>
        <w:t>所有由合作方提供给研究机构或主要研究者的未经发表的信息均为保密信息，这些信息包括但不限于研究药物、临床研究方案、生产工艺、基础科学数据、既往临床研究资料，在本协议执行期限之内及之后，研究机构将尽力予以保密。该条款不适用于合作方已经公开发表或研究机构遵照本协议公开发表的数据或信息。若法律或法定程序要求研究机构披露任何申办者保密信息，则不受保密条款限制。</w:t>
      </w:r>
    </w:p>
    <w:p w14:paraId="286AC91C" w14:textId="77777777" w:rsidR="000F3869" w:rsidRDefault="000F3869">
      <w:pPr>
        <w:spacing w:line="360" w:lineRule="auto"/>
        <w:contextualSpacing/>
        <w:rPr>
          <w:rFonts w:asciiTheme="minorEastAsia" w:eastAsiaTheme="minorEastAsia" w:hAnsiTheme="minorEastAsia" w:hint="eastAsia"/>
          <w:lang w:eastAsia="zh-CN"/>
        </w:rPr>
      </w:pPr>
    </w:p>
    <w:p w14:paraId="251E5953" w14:textId="77777777" w:rsidR="000F3869" w:rsidRDefault="00000000">
      <w:pPr>
        <w:numPr>
          <w:ilvl w:val="0"/>
          <w:numId w:val="3"/>
        </w:numPr>
        <w:spacing w:line="360" w:lineRule="auto"/>
        <w:contextualSpacing/>
        <w:rPr>
          <w:rFonts w:asciiTheme="minorEastAsia" w:eastAsiaTheme="minorEastAsia" w:hAnsiTheme="minorEastAsia" w:cs="微软雅黑" w:hint="eastAsia"/>
          <w:b/>
          <w:lang w:eastAsia="zh-CN"/>
        </w:rPr>
      </w:pPr>
      <w:r>
        <w:rPr>
          <w:rFonts w:asciiTheme="minorEastAsia" w:eastAsiaTheme="minorEastAsia" w:hAnsiTheme="minorEastAsia" w:cs="微软雅黑" w:hint="eastAsia"/>
          <w:b/>
          <w:lang w:eastAsia="zh-CN"/>
        </w:rPr>
        <w:t>个人数据</w:t>
      </w:r>
    </w:p>
    <w:p w14:paraId="07BB66AC" w14:textId="77777777" w:rsidR="000F3869" w:rsidRDefault="000F3869">
      <w:pPr>
        <w:pStyle w:val="aff"/>
        <w:numPr>
          <w:ilvl w:val="0"/>
          <w:numId w:val="4"/>
        </w:numPr>
        <w:spacing w:line="360" w:lineRule="auto"/>
        <w:rPr>
          <w:rFonts w:asciiTheme="minorEastAsia" w:eastAsiaTheme="minorEastAsia" w:hAnsiTheme="minorEastAsia" w:cs="微软雅黑" w:hint="eastAsia"/>
          <w:vanish/>
          <w:lang w:eastAsia="zh-CN"/>
        </w:rPr>
      </w:pPr>
    </w:p>
    <w:p w14:paraId="42534527" w14:textId="77777777" w:rsidR="000F3869" w:rsidRDefault="00000000">
      <w:pPr>
        <w:spacing w:line="360" w:lineRule="auto"/>
        <w:ind w:firstLineChars="200" w:firstLine="480"/>
        <w:rPr>
          <w:rFonts w:asciiTheme="minorEastAsia" w:eastAsiaTheme="minorEastAsia" w:hAnsiTheme="minorEastAsia" w:cs="微软雅黑" w:hint="eastAsia"/>
          <w:lang w:eastAsia="zh-CN"/>
        </w:rPr>
      </w:pPr>
      <w:r>
        <w:rPr>
          <w:rFonts w:asciiTheme="minorEastAsia" w:eastAsiaTheme="minorEastAsia" w:hAnsiTheme="minorEastAsia" w:cs="微软雅黑" w:hint="eastAsia"/>
          <w:lang w:eastAsia="zh-CN"/>
        </w:rPr>
        <w:t>协议各方同意对受试者个人信息、研究人员个人信息的收集、处理和公开要遵守与个人信息保护和安全相关的法律和法规。协议各方同意采取一切可行的措施保护上述信息、按照相关的法律法规对其得到的受试者健康和医疗信息予以保密、正确地告知受试者收集和处理他们的个人信息、允许受试者合理地获得自己的个人信息并且保护受试者的信息不被非授权人士获得。</w:t>
      </w:r>
    </w:p>
    <w:p w14:paraId="3BC84F52" w14:textId="77777777" w:rsidR="000F3869" w:rsidRDefault="000F3869">
      <w:pPr>
        <w:spacing w:line="360" w:lineRule="auto"/>
        <w:rPr>
          <w:rFonts w:asciiTheme="minorEastAsia" w:eastAsiaTheme="minorEastAsia" w:hAnsiTheme="minorEastAsia" w:hint="eastAsia"/>
          <w:lang w:eastAsia="zh-CN"/>
        </w:rPr>
      </w:pPr>
    </w:p>
    <w:p w14:paraId="6F8EE979" w14:textId="77777777" w:rsidR="000F3869" w:rsidRDefault="00000000">
      <w:pPr>
        <w:numPr>
          <w:ilvl w:val="0"/>
          <w:numId w:val="3"/>
        </w:numPr>
        <w:spacing w:line="360" w:lineRule="auto"/>
        <w:contextualSpacing/>
        <w:rPr>
          <w:rFonts w:asciiTheme="minorEastAsia" w:eastAsiaTheme="minorEastAsia" w:hAnsiTheme="minorEastAsia" w:cs="微软雅黑" w:hint="eastAsia"/>
          <w:b/>
          <w:lang w:eastAsia="zh-CN"/>
        </w:rPr>
      </w:pPr>
      <w:r>
        <w:rPr>
          <w:rFonts w:asciiTheme="minorEastAsia" w:eastAsiaTheme="minorEastAsia" w:hAnsiTheme="minorEastAsia" w:cs="微软雅黑" w:hint="eastAsia"/>
          <w:b/>
          <w:lang w:eastAsia="zh-CN"/>
        </w:rPr>
        <w:t>保险</w:t>
      </w:r>
    </w:p>
    <w:p w14:paraId="04C88FAB" w14:textId="77777777" w:rsidR="000F3869" w:rsidRDefault="000F3869">
      <w:pPr>
        <w:pStyle w:val="aff"/>
        <w:numPr>
          <w:ilvl w:val="0"/>
          <w:numId w:val="4"/>
        </w:numPr>
        <w:spacing w:line="360" w:lineRule="auto"/>
        <w:rPr>
          <w:rFonts w:asciiTheme="minorEastAsia" w:eastAsiaTheme="minorEastAsia" w:hAnsiTheme="minorEastAsia" w:cs="微软雅黑" w:hint="eastAsia"/>
          <w:vanish/>
          <w:lang w:eastAsia="zh-CN"/>
        </w:rPr>
      </w:pPr>
    </w:p>
    <w:p w14:paraId="294EE151" w14:textId="6912BC90" w:rsidR="000F3869" w:rsidRPr="000B590B" w:rsidRDefault="00000000" w:rsidP="000B590B">
      <w:pPr>
        <w:spacing w:line="360" w:lineRule="auto"/>
        <w:ind w:firstLineChars="200" w:firstLine="480"/>
        <w:rPr>
          <w:rFonts w:asciiTheme="minorEastAsia" w:eastAsiaTheme="minorEastAsia" w:hAnsiTheme="minorEastAsia" w:cs="微软雅黑" w:hint="eastAsia"/>
          <w:lang w:eastAsia="zh-CN"/>
        </w:rPr>
      </w:pPr>
      <w:r>
        <w:rPr>
          <w:rFonts w:asciiTheme="minorEastAsia" w:eastAsiaTheme="minorEastAsia" w:hAnsiTheme="minorEastAsia" w:cs="微软雅黑" w:hint="eastAsia"/>
          <w:lang w:eastAsia="zh-CN"/>
        </w:rPr>
        <w:t>在研究开展期间，由合作方为该临床试验项目购买保险，并始终确保并维持具有充分效力的保险（且在研究终止后，对因研究产生的任何索赔进行投保），投保范围应符合相关法律和法规要求，达到保单限额合理的综合责任险与职业责任险标准，且对开展研究而言投保金额适当。合作方应确保所有参与本试验的研究研究机构均在投保责任范围内。受试者发生与临床试验相关的损害，合作方要按照受试者就诊医疗机构的付款要求及时支付医疗费，不得妨碍、延误受试者的治疗。否则若因拖欠、迟付医疗费导致受试者治疗中断、延误、异常所造成的后果由合作方独立承担。</w:t>
      </w:r>
    </w:p>
    <w:p w14:paraId="125DBE07" w14:textId="77777777" w:rsidR="000F3869" w:rsidRDefault="00000000">
      <w:pPr>
        <w:numPr>
          <w:ilvl w:val="0"/>
          <w:numId w:val="3"/>
        </w:numPr>
        <w:spacing w:line="360" w:lineRule="auto"/>
        <w:contextualSpacing/>
        <w:rPr>
          <w:rFonts w:asciiTheme="minorEastAsia" w:eastAsiaTheme="minorEastAsia" w:hAnsiTheme="minorEastAsia" w:cs="微软雅黑" w:hint="eastAsia"/>
          <w:b/>
          <w:lang w:eastAsia="zh-CN"/>
        </w:rPr>
      </w:pPr>
      <w:r>
        <w:rPr>
          <w:rFonts w:asciiTheme="minorEastAsia" w:eastAsiaTheme="minorEastAsia" w:hAnsiTheme="minorEastAsia" w:cs="微软雅黑" w:hint="eastAsia"/>
          <w:b/>
          <w:lang w:eastAsia="zh-CN"/>
        </w:rPr>
        <w:lastRenderedPageBreak/>
        <w:t>利益冲突</w:t>
      </w:r>
    </w:p>
    <w:p w14:paraId="5A295D0C" w14:textId="77777777" w:rsidR="000F3869" w:rsidRDefault="000F3869">
      <w:pPr>
        <w:pStyle w:val="aff"/>
        <w:numPr>
          <w:ilvl w:val="0"/>
          <w:numId w:val="4"/>
        </w:numPr>
        <w:spacing w:line="360" w:lineRule="auto"/>
        <w:rPr>
          <w:rFonts w:asciiTheme="minorEastAsia" w:eastAsiaTheme="minorEastAsia" w:hAnsiTheme="minorEastAsia" w:cs="微软雅黑" w:hint="eastAsia"/>
          <w:vanish/>
          <w:lang w:eastAsia="zh-CN"/>
        </w:rPr>
      </w:pPr>
    </w:p>
    <w:p w14:paraId="600FD596" w14:textId="77777777" w:rsidR="000F3869" w:rsidRDefault="00000000">
      <w:pPr>
        <w:spacing w:line="360" w:lineRule="auto"/>
        <w:ind w:firstLineChars="200" w:firstLine="480"/>
        <w:rPr>
          <w:rFonts w:ascii="宋体" w:eastAsia="宋体" w:hAnsi="宋体" w:hint="eastAsia"/>
          <w:lang w:eastAsia="zh-CN"/>
        </w:rPr>
      </w:pPr>
      <w:r>
        <w:rPr>
          <w:rFonts w:ascii="宋体" w:eastAsia="宋体" w:hAnsi="宋体" w:cs="微软雅黑" w:hint="eastAsia"/>
          <w:lang w:eastAsia="zh-CN"/>
        </w:rPr>
        <w:t>研究机构及主要研究者同意向合作方提供遵守任何相关的管理当局所强制要求的财务公开所必须的信息。如果在履行本协议期间产生了任何利益冲突</w:t>
      </w:r>
      <w:r>
        <w:rPr>
          <w:rFonts w:ascii="宋体" w:eastAsia="宋体" w:hAnsi="宋体" w:hint="eastAsia"/>
          <w:lang w:eastAsia="zh-CN"/>
        </w:rPr>
        <w:t>，</w:t>
      </w:r>
      <w:r>
        <w:rPr>
          <w:rFonts w:ascii="宋体" w:eastAsia="宋体" w:hAnsi="宋体" w:cs="微软雅黑" w:hint="eastAsia"/>
          <w:lang w:eastAsia="zh-CN"/>
        </w:rPr>
        <w:t>研究机构及主要研究者应及时通知合作方</w:t>
      </w:r>
      <w:r>
        <w:rPr>
          <w:rFonts w:ascii="宋体" w:eastAsia="宋体" w:hAnsi="宋体" w:cs="Malgun Gothic Semilight" w:hint="eastAsia"/>
          <w:lang w:eastAsia="zh-CN"/>
        </w:rPr>
        <w:t>。</w:t>
      </w:r>
    </w:p>
    <w:p w14:paraId="7E178005" w14:textId="77777777" w:rsidR="000F3869" w:rsidRDefault="000F3869">
      <w:pPr>
        <w:pStyle w:val="aff"/>
        <w:spacing w:line="360" w:lineRule="auto"/>
        <w:ind w:left="567"/>
        <w:rPr>
          <w:rFonts w:asciiTheme="minorEastAsia" w:eastAsiaTheme="minorEastAsia" w:hAnsiTheme="minorEastAsia" w:cs="微软雅黑" w:hint="eastAsia"/>
          <w:lang w:eastAsia="zh-CN"/>
        </w:rPr>
      </w:pPr>
    </w:p>
    <w:p w14:paraId="5A81BC60" w14:textId="77777777" w:rsidR="000F3869" w:rsidRDefault="00000000">
      <w:pPr>
        <w:numPr>
          <w:ilvl w:val="0"/>
          <w:numId w:val="3"/>
        </w:numPr>
        <w:spacing w:line="360" w:lineRule="auto"/>
        <w:contextualSpacing/>
        <w:rPr>
          <w:rFonts w:asciiTheme="minorEastAsia" w:eastAsiaTheme="minorEastAsia" w:hAnsiTheme="minorEastAsia" w:cs="微软雅黑" w:hint="eastAsia"/>
          <w:b/>
          <w:lang w:eastAsia="zh-CN"/>
        </w:rPr>
      </w:pPr>
      <w:r>
        <w:rPr>
          <w:rFonts w:asciiTheme="minorEastAsia" w:eastAsiaTheme="minorEastAsia" w:hAnsiTheme="minorEastAsia" w:cs="微软雅黑" w:hint="eastAsia"/>
          <w:b/>
          <w:lang w:eastAsia="zh-CN"/>
        </w:rPr>
        <w:t>管辖法律和争议解决</w:t>
      </w:r>
    </w:p>
    <w:p w14:paraId="411A3D82" w14:textId="77777777" w:rsidR="000F3869" w:rsidRDefault="000F3869">
      <w:pPr>
        <w:pStyle w:val="aff"/>
        <w:numPr>
          <w:ilvl w:val="0"/>
          <w:numId w:val="4"/>
        </w:numPr>
        <w:spacing w:line="360" w:lineRule="auto"/>
        <w:rPr>
          <w:rFonts w:asciiTheme="minorEastAsia" w:eastAsiaTheme="minorEastAsia" w:hAnsiTheme="minorEastAsia" w:cs="微软雅黑" w:hint="eastAsia"/>
          <w:vanish/>
          <w:lang w:eastAsia="zh-CN"/>
        </w:rPr>
      </w:pPr>
    </w:p>
    <w:p w14:paraId="19D18F56" w14:textId="3508F420" w:rsidR="000F3869" w:rsidRDefault="00A26019" w:rsidP="00A26019">
      <w:pPr>
        <w:spacing w:line="360" w:lineRule="auto"/>
        <w:ind w:firstLineChars="200" w:firstLine="480"/>
        <w:rPr>
          <w:rFonts w:asciiTheme="minorEastAsia" w:eastAsiaTheme="minorEastAsia" w:hAnsiTheme="minorEastAsia" w:cs="微软雅黑" w:hint="eastAsia"/>
          <w:lang w:eastAsia="zh-CN"/>
        </w:rPr>
      </w:pPr>
      <w:r w:rsidRPr="00A26019">
        <w:rPr>
          <w:rFonts w:asciiTheme="minorEastAsia" w:eastAsiaTheme="minorEastAsia" w:hAnsiTheme="minorEastAsia" w:cs="微软雅黑" w:hint="eastAsia"/>
          <w:lang w:eastAsia="zh-CN"/>
        </w:rPr>
        <w:t>关于此协议的任何争议应通过协商解决，若协议各方不能协商一致，任何一方均有权向合同签订地人民法院提起诉讼，合同签订地为天津市和平区。</w:t>
      </w:r>
    </w:p>
    <w:p w14:paraId="59FD99BD" w14:textId="77777777" w:rsidR="00A26019" w:rsidRDefault="00A26019">
      <w:pPr>
        <w:spacing w:line="360" w:lineRule="auto"/>
        <w:rPr>
          <w:rFonts w:asciiTheme="minorEastAsia" w:eastAsiaTheme="minorEastAsia" w:hAnsiTheme="minorEastAsia" w:hint="eastAsia"/>
          <w:lang w:eastAsia="zh-CN"/>
        </w:rPr>
      </w:pPr>
    </w:p>
    <w:p w14:paraId="1774A153" w14:textId="77777777" w:rsidR="000F3869" w:rsidRDefault="00000000">
      <w:pPr>
        <w:numPr>
          <w:ilvl w:val="0"/>
          <w:numId w:val="3"/>
        </w:numPr>
        <w:spacing w:line="360" w:lineRule="auto"/>
        <w:contextualSpacing/>
        <w:rPr>
          <w:rFonts w:asciiTheme="minorEastAsia" w:eastAsiaTheme="minorEastAsia" w:hAnsiTheme="minorEastAsia" w:cs="微软雅黑" w:hint="eastAsia"/>
          <w:b/>
          <w:lang w:eastAsia="zh-CN"/>
        </w:rPr>
      </w:pPr>
      <w:r>
        <w:rPr>
          <w:rFonts w:asciiTheme="minorEastAsia" w:eastAsiaTheme="minorEastAsia" w:hAnsiTheme="minorEastAsia" w:cs="微软雅黑" w:hint="eastAsia"/>
          <w:b/>
          <w:lang w:eastAsia="zh-CN"/>
        </w:rPr>
        <w:t>通知</w:t>
      </w:r>
    </w:p>
    <w:p w14:paraId="705DA0C6" w14:textId="77777777" w:rsidR="000F3869" w:rsidRDefault="00000000">
      <w:pPr>
        <w:spacing w:line="360" w:lineRule="auto"/>
        <w:ind w:firstLineChars="200" w:firstLine="480"/>
        <w:rPr>
          <w:rFonts w:asciiTheme="minorEastAsia" w:eastAsiaTheme="minorEastAsia" w:hAnsiTheme="minorEastAsia" w:hint="eastAsia"/>
          <w:lang w:eastAsia="zh-CN"/>
        </w:rPr>
      </w:pPr>
      <w:r>
        <w:rPr>
          <w:rFonts w:asciiTheme="minorEastAsia" w:eastAsiaTheme="minorEastAsia" w:hAnsiTheme="minorEastAsia" w:hint="eastAsia"/>
          <w:lang w:eastAsia="zh-CN"/>
        </w:rPr>
        <w:t>本协议项下发送的任何通知应按以下地址通过（</w:t>
      </w:r>
      <w:r>
        <w:rPr>
          <w:rFonts w:asciiTheme="minorEastAsia" w:eastAsiaTheme="minorEastAsia" w:hAnsiTheme="minorEastAsia"/>
          <w:lang w:eastAsia="zh-CN"/>
        </w:rPr>
        <w:t>i</w:t>
      </w:r>
      <w:r>
        <w:rPr>
          <w:rFonts w:asciiTheme="minorEastAsia" w:eastAsiaTheme="minorEastAsia" w:hAnsiTheme="minorEastAsia" w:hint="eastAsia"/>
          <w:lang w:eastAsia="zh-CN"/>
        </w:rPr>
        <w:t>）邮件发送，要求回执，（</w:t>
      </w:r>
      <w:r>
        <w:rPr>
          <w:rFonts w:asciiTheme="minorEastAsia" w:eastAsiaTheme="minorEastAsia" w:hAnsiTheme="minorEastAsia"/>
          <w:lang w:eastAsia="zh-CN"/>
        </w:rPr>
        <w:t>ii</w:t>
      </w:r>
      <w:r>
        <w:rPr>
          <w:rFonts w:asciiTheme="minorEastAsia" w:eastAsiaTheme="minorEastAsia" w:hAnsiTheme="minorEastAsia" w:hint="eastAsia"/>
          <w:lang w:eastAsia="zh-CN"/>
        </w:rPr>
        <w:t>）隔夜快递服务发送，或（</w:t>
      </w:r>
      <w:r>
        <w:rPr>
          <w:rFonts w:asciiTheme="minorEastAsia" w:eastAsiaTheme="minorEastAsia" w:hAnsiTheme="minorEastAsia"/>
          <w:lang w:eastAsia="zh-CN"/>
        </w:rPr>
        <w:t>iii</w:t>
      </w:r>
      <w:r>
        <w:rPr>
          <w:rFonts w:asciiTheme="minorEastAsia" w:eastAsiaTheme="minorEastAsia" w:hAnsiTheme="minorEastAsia" w:hint="eastAsia"/>
          <w:lang w:eastAsia="zh-CN"/>
        </w:rPr>
        <w:t>）专人递送：</w:t>
      </w:r>
    </w:p>
    <w:p w14:paraId="5E192D80" w14:textId="77777777" w:rsidR="000F3869" w:rsidRDefault="000F3869">
      <w:pPr>
        <w:spacing w:line="360" w:lineRule="auto"/>
        <w:rPr>
          <w:rFonts w:asciiTheme="minorEastAsia" w:eastAsiaTheme="minorEastAsia" w:hAnsiTheme="minorEastAsia" w:hint="eastAsia"/>
          <w:lang w:eastAsia="zh-CN"/>
        </w:rPr>
      </w:pPr>
    </w:p>
    <w:p w14:paraId="52EDD1E7" w14:textId="77777777" w:rsidR="000F3869" w:rsidRDefault="00000000">
      <w:pPr>
        <w:spacing w:line="360" w:lineRule="auto"/>
        <w:ind w:leftChars="100" w:left="240"/>
        <w:rPr>
          <w:rFonts w:asciiTheme="minorEastAsia" w:eastAsiaTheme="minorEastAsia" w:hAnsiTheme="minorEastAsia" w:hint="eastAsia"/>
          <w:lang w:eastAsia="zh-CN"/>
        </w:rPr>
      </w:pPr>
      <w:r>
        <w:rPr>
          <w:rFonts w:asciiTheme="minorEastAsia" w:eastAsiaTheme="minorEastAsia" w:hAnsiTheme="minorEastAsia" w:hint="eastAsia"/>
          <w:lang w:eastAsia="zh-CN"/>
        </w:rPr>
        <w:t>发给合作方：</w:t>
      </w:r>
      <w:r>
        <w:rPr>
          <w:rFonts w:asciiTheme="minorEastAsia" w:eastAsiaTheme="minorEastAsia" w:hAnsiTheme="minorEastAsia"/>
          <w:lang w:eastAsia="zh-CN"/>
        </w:rPr>
        <w:t xml:space="preserve"> </w:t>
      </w:r>
    </w:p>
    <w:p w14:paraId="089A5C12" w14:textId="77777777" w:rsidR="000F3869" w:rsidRDefault="00000000">
      <w:pPr>
        <w:spacing w:line="360" w:lineRule="auto"/>
        <w:ind w:leftChars="100" w:left="240"/>
        <w:rPr>
          <w:rFonts w:asciiTheme="minorEastAsia" w:eastAsiaTheme="minorEastAsia" w:hAnsiTheme="minorEastAsia" w:hint="eastAsia"/>
          <w:lang w:eastAsia="zh-CN"/>
        </w:rPr>
      </w:pPr>
      <w:r>
        <w:rPr>
          <w:rFonts w:asciiTheme="minorEastAsia" w:eastAsiaTheme="minorEastAsia" w:hAnsiTheme="minorEastAsia" w:hint="eastAsia"/>
          <w:lang w:eastAsia="zh-CN"/>
        </w:rPr>
        <w:t>收件人：</w:t>
      </w:r>
      <w:r>
        <w:rPr>
          <w:rFonts w:asciiTheme="minorEastAsia" w:eastAsiaTheme="minorEastAsia" w:hAnsiTheme="minorEastAsia"/>
          <w:lang w:eastAsia="zh-CN"/>
        </w:rPr>
        <w:t xml:space="preserve"> </w:t>
      </w:r>
    </w:p>
    <w:p w14:paraId="24CAC727" w14:textId="77777777" w:rsidR="000F3869" w:rsidRDefault="00000000">
      <w:pPr>
        <w:spacing w:line="360" w:lineRule="auto"/>
        <w:ind w:leftChars="100" w:left="240"/>
        <w:rPr>
          <w:rFonts w:asciiTheme="minorEastAsia" w:eastAsiaTheme="minorEastAsia" w:hAnsiTheme="minorEastAsia" w:hint="eastAsia"/>
          <w:lang w:eastAsia="zh-CN"/>
        </w:rPr>
      </w:pPr>
      <w:r>
        <w:rPr>
          <w:rFonts w:asciiTheme="minorEastAsia" w:eastAsiaTheme="minorEastAsia" w:hAnsiTheme="minorEastAsia" w:hint="eastAsia"/>
          <w:lang w:eastAsia="zh-CN"/>
        </w:rPr>
        <w:t>电话：</w:t>
      </w:r>
      <w:r>
        <w:rPr>
          <w:rFonts w:asciiTheme="minorEastAsia" w:eastAsiaTheme="minorEastAsia" w:hAnsiTheme="minorEastAsia"/>
          <w:lang w:eastAsia="zh-CN"/>
        </w:rPr>
        <w:t xml:space="preserve"> </w:t>
      </w:r>
    </w:p>
    <w:p w14:paraId="1246E7E1" w14:textId="77777777" w:rsidR="000F3869" w:rsidRDefault="00000000">
      <w:pPr>
        <w:spacing w:line="360" w:lineRule="auto"/>
        <w:ind w:leftChars="100" w:left="240"/>
        <w:rPr>
          <w:rFonts w:asciiTheme="minorEastAsia" w:eastAsiaTheme="minorEastAsia" w:hAnsiTheme="minorEastAsia" w:hint="eastAsia"/>
          <w:lang w:eastAsia="zh-CN"/>
        </w:rPr>
      </w:pPr>
      <w:r>
        <w:rPr>
          <w:rFonts w:asciiTheme="minorEastAsia" w:eastAsiaTheme="minorEastAsia" w:hAnsiTheme="minorEastAsia" w:hint="eastAsia"/>
          <w:lang w:eastAsia="zh-CN"/>
        </w:rPr>
        <w:t>电子邮件：</w:t>
      </w:r>
      <w:r>
        <w:rPr>
          <w:rFonts w:asciiTheme="minorEastAsia" w:eastAsiaTheme="minorEastAsia" w:hAnsiTheme="minorEastAsia"/>
          <w:lang w:eastAsia="zh-CN"/>
        </w:rPr>
        <w:t xml:space="preserve"> </w:t>
      </w:r>
    </w:p>
    <w:p w14:paraId="453A6BDE" w14:textId="77777777" w:rsidR="000F3869" w:rsidRDefault="00000000">
      <w:pPr>
        <w:spacing w:line="360" w:lineRule="auto"/>
        <w:ind w:leftChars="100" w:left="240"/>
        <w:rPr>
          <w:rFonts w:asciiTheme="minorEastAsia" w:eastAsiaTheme="minorEastAsia" w:hAnsiTheme="minorEastAsia" w:hint="eastAsia"/>
          <w:lang w:eastAsia="zh-CN"/>
        </w:rPr>
      </w:pPr>
      <w:r>
        <w:rPr>
          <w:rFonts w:asciiTheme="minorEastAsia" w:eastAsiaTheme="minorEastAsia" w:hAnsiTheme="minorEastAsia" w:hint="eastAsia"/>
          <w:lang w:eastAsia="zh-CN"/>
        </w:rPr>
        <w:t xml:space="preserve">地址： </w:t>
      </w:r>
    </w:p>
    <w:p w14:paraId="16A1F276" w14:textId="77777777" w:rsidR="000F3869" w:rsidRDefault="000F3869">
      <w:pPr>
        <w:spacing w:line="360" w:lineRule="auto"/>
        <w:ind w:leftChars="100" w:left="240"/>
        <w:rPr>
          <w:rFonts w:asciiTheme="minorEastAsia" w:eastAsiaTheme="minorEastAsia" w:hAnsiTheme="minorEastAsia" w:hint="eastAsia"/>
          <w:lang w:eastAsia="zh-CN"/>
        </w:rPr>
      </w:pPr>
    </w:p>
    <w:p w14:paraId="6D490846" w14:textId="77777777" w:rsidR="000F3869" w:rsidRDefault="00000000">
      <w:pPr>
        <w:spacing w:line="360" w:lineRule="auto"/>
        <w:ind w:leftChars="100" w:left="240"/>
        <w:rPr>
          <w:rFonts w:asciiTheme="minorEastAsia" w:eastAsiaTheme="minorEastAsia" w:hAnsiTheme="minorEastAsia" w:hint="eastAsia"/>
          <w:lang w:eastAsia="zh-CN"/>
        </w:rPr>
      </w:pPr>
      <w:r>
        <w:rPr>
          <w:rFonts w:asciiTheme="minorEastAsia" w:eastAsiaTheme="minorEastAsia" w:hAnsiTheme="minorEastAsia" w:hint="eastAsia"/>
          <w:lang w:eastAsia="zh-CN"/>
        </w:rPr>
        <w:t>合作方发给研究机构主要研究者：</w:t>
      </w:r>
    </w:p>
    <w:p w14:paraId="25CF6376" w14:textId="77777777" w:rsidR="000F3869" w:rsidRDefault="00000000">
      <w:pPr>
        <w:spacing w:line="360" w:lineRule="auto"/>
        <w:ind w:leftChars="100" w:left="240"/>
        <w:rPr>
          <w:rFonts w:asciiTheme="minorEastAsia" w:eastAsiaTheme="minorEastAsia" w:hAnsiTheme="minorEastAsia" w:hint="eastAsia"/>
          <w:lang w:eastAsia="zh-CN"/>
        </w:rPr>
      </w:pPr>
      <w:r>
        <w:rPr>
          <w:rFonts w:asciiTheme="minorEastAsia" w:eastAsiaTheme="minorEastAsia" w:hAnsiTheme="minorEastAsia" w:hint="eastAsia"/>
          <w:lang w:eastAsia="zh-CN"/>
        </w:rPr>
        <w:t>地址：</w:t>
      </w:r>
      <w:r>
        <w:rPr>
          <w:rFonts w:asciiTheme="minorEastAsia" w:eastAsiaTheme="minorEastAsia" w:hAnsiTheme="minorEastAsia"/>
          <w:lang w:eastAsia="zh-CN"/>
        </w:rPr>
        <w:t xml:space="preserve"> </w:t>
      </w:r>
    </w:p>
    <w:p w14:paraId="20276D6D" w14:textId="77777777" w:rsidR="000F3869" w:rsidRDefault="00000000">
      <w:pPr>
        <w:spacing w:line="360" w:lineRule="auto"/>
        <w:ind w:leftChars="100" w:left="240"/>
        <w:rPr>
          <w:rFonts w:asciiTheme="minorEastAsia" w:eastAsiaTheme="minorEastAsia" w:hAnsiTheme="minorEastAsia" w:hint="eastAsia"/>
          <w:lang w:eastAsia="zh-CN"/>
        </w:rPr>
      </w:pPr>
      <w:r>
        <w:rPr>
          <w:rFonts w:asciiTheme="minorEastAsia" w:eastAsiaTheme="minorEastAsia" w:hAnsiTheme="minorEastAsia" w:hint="eastAsia"/>
          <w:lang w:eastAsia="zh-CN"/>
        </w:rPr>
        <w:t>电话：</w:t>
      </w:r>
      <w:r>
        <w:rPr>
          <w:rFonts w:asciiTheme="minorEastAsia" w:eastAsiaTheme="minorEastAsia" w:hAnsiTheme="minorEastAsia"/>
          <w:lang w:eastAsia="zh-CN"/>
        </w:rPr>
        <w:t xml:space="preserve"> </w:t>
      </w:r>
    </w:p>
    <w:p w14:paraId="239DB3FC" w14:textId="77777777" w:rsidR="000F3869" w:rsidRDefault="00000000">
      <w:pPr>
        <w:spacing w:line="360" w:lineRule="auto"/>
        <w:ind w:leftChars="100" w:left="240"/>
        <w:rPr>
          <w:rFonts w:asciiTheme="minorEastAsia" w:eastAsiaTheme="minorEastAsia" w:hAnsiTheme="minorEastAsia" w:hint="eastAsia"/>
          <w:lang w:eastAsia="zh-CN"/>
        </w:rPr>
      </w:pPr>
      <w:r>
        <w:rPr>
          <w:rFonts w:asciiTheme="minorEastAsia" w:eastAsiaTheme="minorEastAsia" w:hAnsiTheme="minorEastAsia" w:cs="微软雅黑" w:hint="eastAsia"/>
          <w:lang w:eastAsia="zh-CN"/>
        </w:rPr>
        <w:t>电子邮件</w:t>
      </w:r>
      <w:r>
        <w:rPr>
          <w:rFonts w:asciiTheme="minorEastAsia" w:eastAsiaTheme="minorEastAsia" w:hAnsiTheme="minorEastAsia"/>
          <w:lang w:eastAsia="zh-CN"/>
        </w:rPr>
        <w:t xml:space="preserve">:  </w:t>
      </w:r>
    </w:p>
    <w:p w14:paraId="740E85AA" w14:textId="431304B8" w:rsidR="000F3869" w:rsidRDefault="00000000">
      <w:pPr>
        <w:spacing w:line="360" w:lineRule="auto"/>
        <w:ind w:leftChars="100" w:left="240"/>
        <w:rPr>
          <w:rFonts w:asciiTheme="minorEastAsia" w:eastAsiaTheme="minorEastAsia" w:hAnsiTheme="minorEastAsia" w:hint="eastAsia"/>
          <w:lang w:eastAsia="zh-CN"/>
        </w:rPr>
      </w:pPr>
      <w:r>
        <w:rPr>
          <w:rFonts w:asciiTheme="minorEastAsia" w:eastAsiaTheme="minorEastAsia" w:hAnsiTheme="minorEastAsia" w:hint="eastAsia"/>
          <w:lang w:eastAsia="zh-CN"/>
        </w:rPr>
        <w:t>收件人：</w:t>
      </w:r>
      <w:r w:rsidR="001D50F5">
        <w:rPr>
          <w:rFonts w:asciiTheme="minorEastAsia" w:eastAsiaTheme="minorEastAsia" w:hAnsiTheme="minorEastAsia" w:hint="eastAsia"/>
          <w:lang w:eastAsia="zh-CN"/>
        </w:rPr>
        <w:t>PI姓名</w:t>
      </w:r>
    </w:p>
    <w:p w14:paraId="6C2AB0A8" w14:textId="77777777" w:rsidR="000F3869" w:rsidRDefault="000F3869">
      <w:pPr>
        <w:spacing w:line="360" w:lineRule="auto"/>
        <w:rPr>
          <w:rFonts w:asciiTheme="minorEastAsia" w:eastAsiaTheme="minorEastAsia" w:hAnsiTheme="minorEastAsia" w:hint="eastAsia"/>
          <w:lang w:eastAsia="zh-CN"/>
        </w:rPr>
      </w:pPr>
    </w:p>
    <w:p w14:paraId="0F21B217" w14:textId="77777777" w:rsidR="000F3869" w:rsidRDefault="00000000">
      <w:pPr>
        <w:numPr>
          <w:ilvl w:val="0"/>
          <w:numId w:val="3"/>
        </w:numPr>
        <w:spacing w:line="360" w:lineRule="auto"/>
        <w:contextualSpacing/>
        <w:rPr>
          <w:rFonts w:asciiTheme="minorEastAsia" w:eastAsiaTheme="minorEastAsia" w:hAnsiTheme="minorEastAsia" w:cs="微软雅黑" w:hint="eastAsia"/>
          <w:b/>
          <w:lang w:eastAsia="zh-CN"/>
        </w:rPr>
      </w:pPr>
      <w:r>
        <w:rPr>
          <w:rFonts w:asciiTheme="minorEastAsia" w:eastAsiaTheme="minorEastAsia" w:hAnsiTheme="minorEastAsia" w:cs="微软雅黑" w:hint="eastAsia"/>
          <w:b/>
          <w:lang w:eastAsia="zh-CN"/>
        </w:rPr>
        <w:t>协议有效期限和终止</w:t>
      </w:r>
    </w:p>
    <w:p w14:paraId="66D0D962" w14:textId="77777777" w:rsidR="000F3869" w:rsidRDefault="000F3869">
      <w:pPr>
        <w:pStyle w:val="aff"/>
        <w:numPr>
          <w:ilvl w:val="0"/>
          <w:numId w:val="5"/>
        </w:numPr>
        <w:autoSpaceDE w:val="0"/>
        <w:autoSpaceDN w:val="0"/>
        <w:adjustRightInd w:val="0"/>
        <w:spacing w:line="440" w:lineRule="exact"/>
        <w:rPr>
          <w:rFonts w:asciiTheme="minorEastAsia" w:eastAsiaTheme="minorEastAsia" w:hAnsiTheme="minorEastAsia" w:cs="F1" w:hint="eastAsia"/>
          <w:vanish/>
          <w:color w:val="000000"/>
          <w:lang w:eastAsia="zh-CN"/>
        </w:rPr>
      </w:pPr>
    </w:p>
    <w:p w14:paraId="5C226108" w14:textId="77777777" w:rsidR="000F3869" w:rsidRDefault="000F3869">
      <w:pPr>
        <w:pStyle w:val="aff"/>
        <w:numPr>
          <w:ilvl w:val="0"/>
          <w:numId w:val="5"/>
        </w:numPr>
        <w:autoSpaceDE w:val="0"/>
        <w:autoSpaceDN w:val="0"/>
        <w:adjustRightInd w:val="0"/>
        <w:spacing w:line="440" w:lineRule="exact"/>
        <w:rPr>
          <w:rFonts w:asciiTheme="minorEastAsia" w:eastAsiaTheme="minorEastAsia" w:hAnsiTheme="minorEastAsia" w:cs="F1" w:hint="eastAsia"/>
          <w:vanish/>
          <w:color w:val="000000"/>
          <w:lang w:eastAsia="zh-CN"/>
        </w:rPr>
      </w:pPr>
    </w:p>
    <w:p w14:paraId="1E2DE479" w14:textId="77777777" w:rsidR="000F3869" w:rsidRDefault="000F3869">
      <w:pPr>
        <w:pStyle w:val="aff"/>
        <w:numPr>
          <w:ilvl w:val="0"/>
          <w:numId w:val="5"/>
        </w:numPr>
        <w:autoSpaceDE w:val="0"/>
        <w:autoSpaceDN w:val="0"/>
        <w:adjustRightInd w:val="0"/>
        <w:spacing w:line="440" w:lineRule="exact"/>
        <w:rPr>
          <w:rFonts w:asciiTheme="minorEastAsia" w:eastAsiaTheme="minorEastAsia" w:hAnsiTheme="minorEastAsia" w:cs="F1" w:hint="eastAsia"/>
          <w:vanish/>
          <w:color w:val="000000"/>
          <w:lang w:eastAsia="zh-CN"/>
        </w:rPr>
      </w:pPr>
    </w:p>
    <w:p w14:paraId="3A787FE8" w14:textId="77777777" w:rsidR="000F3869" w:rsidRDefault="000F3869">
      <w:pPr>
        <w:pStyle w:val="aff"/>
        <w:numPr>
          <w:ilvl w:val="0"/>
          <w:numId w:val="5"/>
        </w:numPr>
        <w:autoSpaceDE w:val="0"/>
        <w:autoSpaceDN w:val="0"/>
        <w:adjustRightInd w:val="0"/>
        <w:spacing w:line="440" w:lineRule="exact"/>
        <w:rPr>
          <w:rFonts w:asciiTheme="minorEastAsia" w:eastAsiaTheme="minorEastAsia" w:hAnsiTheme="minorEastAsia" w:cs="F1" w:hint="eastAsia"/>
          <w:vanish/>
          <w:color w:val="000000"/>
          <w:lang w:eastAsia="zh-CN"/>
        </w:rPr>
      </w:pPr>
    </w:p>
    <w:p w14:paraId="2D0B0A1B" w14:textId="77777777" w:rsidR="000F3869" w:rsidRDefault="000F3869">
      <w:pPr>
        <w:pStyle w:val="aff"/>
        <w:numPr>
          <w:ilvl w:val="0"/>
          <w:numId w:val="5"/>
        </w:numPr>
        <w:autoSpaceDE w:val="0"/>
        <w:autoSpaceDN w:val="0"/>
        <w:adjustRightInd w:val="0"/>
        <w:spacing w:line="440" w:lineRule="exact"/>
        <w:rPr>
          <w:rFonts w:asciiTheme="minorEastAsia" w:eastAsiaTheme="minorEastAsia" w:hAnsiTheme="minorEastAsia" w:cs="F1" w:hint="eastAsia"/>
          <w:vanish/>
          <w:color w:val="000000"/>
          <w:lang w:eastAsia="zh-CN"/>
        </w:rPr>
      </w:pPr>
    </w:p>
    <w:p w14:paraId="6B51089D" w14:textId="77777777" w:rsidR="000F3869" w:rsidRDefault="000F3869">
      <w:pPr>
        <w:pStyle w:val="aff"/>
        <w:numPr>
          <w:ilvl w:val="0"/>
          <w:numId w:val="5"/>
        </w:numPr>
        <w:autoSpaceDE w:val="0"/>
        <w:autoSpaceDN w:val="0"/>
        <w:adjustRightInd w:val="0"/>
        <w:spacing w:line="440" w:lineRule="exact"/>
        <w:rPr>
          <w:rFonts w:asciiTheme="minorEastAsia" w:eastAsiaTheme="minorEastAsia" w:hAnsiTheme="minorEastAsia" w:cs="F1" w:hint="eastAsia"/>
          <w:vanish/>
          <w:color w:val="000000"/>
          <w:lang w:eastAsia="zh-CN"/>
        </w:rPr>
      </w:pPr>
    </w:p>
    <w:p w14:paraId="6EF25FAA" w14:textId="77777777" w:rsidR="000F3869" w:rsidRDefault="000F3869">
      <w:pPr>
        <w:pStyle w:val="aff"/>
        <w:numPr>
          <w:ilvl w:val="0"/>
          <w:numId w:val="5"/>
        </w:numPr>
        <w:autoSpaceDE w:val="0"/>
        <w:autoSpaceDN w:val="0"/>
        <w:adjustRightInd w:val="0"/>
        <w:spacing w:line="440" w:lineRule="exact"/>
        <w:rPr>
          <w:rFonts w:asciiTheme="minorEastAsia" w:eastAsiaTheme="minorEastAsia" w:hAnsiTheme="minorEastAsia" w:cs="F1" w:hint="eastAsia"/>
          <w:vanish/>
          <w:color w:val="000000"/>
          <w:lang w:eastAsia="zh-CN"/>
        </w:rPr>
      </w:pPr>
    </w:p>
    <w:p w14:paraId="1C015626" w14:textId="77777777" w:rsidR="000F3869" w:rsidRDefault="000F3869">
      <w:pPr>
        <w:pStyle w:val="aff"/>
        <w:numPr>
          <w:ilvl w:val="0"/>
          <w:numId w:val="5"/>
        </w:numPr>
        <w:autoSpaceDE w:val="0"/>
        <w:autoSpaceDN w:val="0"/>
        <w:adjustRightInd w:val="0"/>
        <w:spacing w:line="440" w:lineRule="exact"/>
        <w:rPr>
          <w:rFonts w:asciiTheme="minorEastAsia" w:eastAsiaTheme="minorEastAsia" w:hAnsiTheme="minorEastAsia" w:cs="F1" w:hint="eastAsia"/>
          <w:vanish/>
          <w:color w:val="000000"/>
          <w:lang w:eastAsia="zh-CN"/>
        </w:rPr>
      </w:pPr>
    </w:p>
    <w:p w14:paraId="503D6818" w14:textId="77777777" w:rsidR="000F3869" w:rsidRDefault="000F3869">
      <w:pPr>
        <w:pStyle w:val="aff"/>
        <w:numPr>
          <w:ilvl w:val="0"/>
          <w:numId w:val="5"/>
        </w:numPr>
        <w:autoSpaceDE w:val="0"/>
        <w:autoSpaceDN w:val="0"/>
        <w:adjustRightInd w:val="0"/>
        <w:spacing w:line="440" w:lineRule="exact"/>
        <w:rPr>
          <w:rFonts w:asciiTheme="minorEastAsia" w:eastAsiaTheme="minorEastAsia" w:hAnsiTheme="minorEastAsia" w:cs="F1" w:hint="eastAsia"/>
          <w:vanish/>
          <w:color w:val="000000"/>
          <w:lang w:eastAsia="zh-CN"/>
        </w:rPr>
      </w:pPr>
    </w:p>
    <w:p w14:paraId="4F738CB5" w14:textId="77777777" w:rsidR="000F3869" w:rsidRDefault="000F3869">
      <w:pPr>
        <w:pStyle w:val="aff"/>
        <w:numPr>
          <w:ilvl w:val="0"/>
          <w:numId w:val="5"/>
        </w:numPr>
        <w:autoSpaceDE w:val="0"/>
        <w:autoSpaceDN w:val="0"/>
        <w:adjustRightInd w:val="0"/>
        <w:spacing w:line="440" w:lineRule="exact"/>
        <w:rPr>
          <w:rFonts w:asciiTheme="minorEastAsia" w:eastAsiaTheme="minorEastAsia" w:hAnsiTheme="minorEastAsia" w:cs="F1" w:hint="eastAsia"/>
          <w:vanish/>
          <w:color w:val="000000"/>
          <w:lang w:eastAsia="zh-CN"/>
        </w:rPr>
      </w:pPr>
    </w:p>
    <w:p w14:paraId="0B2A001A" w14:textId="77777777" w:rsidR="000F3869" w:rsidRDefault="000F3869">
      <w:pPr>
        <w:pStyle w:val="aff"/>
        <w:numPr>
          <w:ilvl w:val="0"/>
          <w:numId w:val="5"/>
        </w:numPr>
        <w:autoSpaceDE w:val="0"/>
        <w:autoSpaceDN w:val="0"/>
        <w:adjustRightInd w:val="0"/>
        <w:spacing w:line="440" w:lineRule="exact"/>
        <w:rPr>
          <w:rFonts w:asciiTheme="minorEastAsia" w:eastAsiaTheme="minorEastAsia" w:hAnsiTheme="minorEastAsia" w:cs="F1" w:hint="eastAsia"/>
          <w:vanish/>
          <w:color w:val="000000"/>
          <w:lang w:eastAsia="zh-CN"/>
        </w:rPr>
      </w:pPr>
    </w:p>
    <w:p w14:paraId="272338B9" w14:textId="77777777" w:rsidR="000F3869" w:rsidRDefault="000F3869">
      <w:pPr>
        <w:pStyle w:val="aff"/>
        <w:numPr>
          <w:ilvl w:val="0"/>
          <w:numId w:val="4"/>
        </w:numPr>
        <w:spacing w:line="360" w:lineRule="auto"/>
        <w:rPr>
          <w:rFonts w:asciiTheme="minorEastAsia" w:eastAsiaTheme="minorEastAsia" w:hAnsiTheme="minorEastAsia" w:cs="微软雅黑" w:hint="eastAsia"/>
          <w:vanish/>
          <w:lang w:eastAsia="zh-CN"/>
        </w:rPr>
      </w:pPr>
    </w:p>
    <w:p w14:paraId="00E7E52F" w14:textId="77777777" w:rsidR="000F3869" w:rsidRDefault="000F3869">
      <w:pPr>
        <w:pStyle w:val="aff"/>
        <w:numPr>
          <w:ilvl w:val="0"/>
          <w:numId w:val="4"/>
        </w:numPr>
        <w:spacing w:line="360" w:lineRule="auto"/>
        <w:rPr>
          <w:rFonts w:asciiTheme="minorEastAsia" w:eastAsiaTheme="minorEastAsia" w:hAnsiTheme="minorEastAsia" w:cs="微软雅黑" w:hint="eastAsia"/>
          <w:vanish/>
          <w:lang w:eastAsia="zh-CN"/>
        </w:rPr>
      </w:pPr>
    </w:p>
    <w:p w14:paraId="6623F2F6" w14:textId="77777777" w:rsidR="000F3869" w:rsidRDefault="00000000">
      <w:pPr>
        <w:pStyle w:val="aff"/>
        <w:numPr>
          <w:ilvl w:val="1"/>
          <w:numId w:val="4"/>
        </w:numPr>
        <w:spacing w:line="360" w:lineRule="auto"/>
        <w:rPr>
          <w:rFonts w:asciiTheme="minorEastAsia" w:eastAsiaTheme="minorEastAsia" w:hAnsiTheme="minorEastAsia" w:cs="微软雅黑" w:hint="eastAsia"/>
          <w:lang w:eastAsia="zh-CN"/>
        </w:rPr>
      </w:pPr>
      <w:r>
        <w:rPr>
          <w:rFonts w:asciiTheme="minorEastAsia" w:eastAsiaTheme="minorEastAsia" w:hAnsiTheme="minorEastAsia" w:cs="微软雅黑" w:hint="eastAsia"/>
          <w:lang w:eastAsia="zh-CN"/>
        </w:rPr>
        <w:t>本协议生效后，于研究机构按照研究方案（含修正案）及计划完成研究工作时终止。如因非甲乙双方所能控制的原因导致临床研究于到期终止日不能完成，经双方双方书面同意期限可以顺延。</w:t>
      </w:r>
    </w:p>
    <w:p w14:paraId="6F4FF27D" w14:textId="77777777" w:rsidR="000F3869" w:rsidRDefault="00000000">
      <w:pPr>
        <w:pStyle w:val="aff"/>
        <w:numPr>
          <w:ilvl w:val="1"/>
          <w:numId w:val="4"/>
        </w:numPr>
        <w:spacing w:line="360" w:lineRule="auto"/>
        <w:rPr>
          <w:rFonts w:asciiTheme="minorEastAsia" w:eastAsiaTheme="minorEastAsia" w:hAnsiTheme="minorEastAsia" w:cs="微软雅黑" w:hint="eastAsia"/>
          <w:lang w:eastAsia="zh-CN"/>
        </w:rPr>
      </w:pPr>
      <w:r>
        <w:rPr>
          <w:rFonts w:asciiTheme="minorEastAsia" w:eastAsiaTheme="minorEastAsia" w:hAnsiTheme="minorEastAsia" w:cs="微软雅黑" w:hint="eastAsia"/>
          <w:lang w:eastAsia="zh-CN"/>
        </w:rPr>
        <w:t>如发生以下任一情况，任何一方可终止本研究：</w:t>
      </w:r>
    </w:p>
    <w:p w14:paraId="2DDBB6A0" w14:textId="77777777" w:rsidR="000F3869" w:rsidRDefault="00000000">
      <w:pPr>
        <w:pStyle w:val="aff"/>
        <w:spacing w:line="360" w:lineRule="auto"/>
        <w:ind w:left="567"/>
        <w:rPr>
          <w:rFonts w:asciiTheme="minorEastAsia" w:eastAsiaTheme="minorEastAsia" w:hAnsiTheme="minorEastAsia" w:cs="微软雅黑" w:hint="eastAsia"/>
          <w:lang w:eastAsia="zh-CN"/>
        </w:rPr>
      </w:pPr>
      <w:r>
        <w:rPr>
          <w:rFonts w:asciiTheme="minorEastAsia" w:eastAsiaTheme="minorEastAsia" w:hAnsiTheme="minorEastAsia" w:cs="微软雅黑" w:hint="eastAsia"/>
          <w:lang w:eastAsia="zh-CN"/>
        </w:rPr>
        <w:t>（</w:t>
      </w:r>
      <w:r>
        <w:rPr>
          <w:rFonts w:asciiTheme="minorEastAsia" w:eastAsiaTheme="minorEastAsia" w:hAnsiTheme="minorEastAsia" w:cs="微软雅黑"/>
          <w:lang w:eastAsia="zh-CN"/>
        </w:rPr>
        <w:t>a</w:t>
      </w:r>
      <w:r>
        <w:rPr>
          <w:rFonts w:asciiTheme="minorEastAsia" w:eastAsiaTheme="minorEastAsia" w:hAnsiTheme="minorEastAsia" w:cs="微软雅黑" w:hint="eastAsia"/>
          <w:lang w:eastAsia="zh-CN"/>
        </w:rPr>
        <w:t>）合作方中发现研究者不依从方案、药物管理不能满足试验要求，对受试者安全或试验数据造成实质性影响；</w:t>
      </w:r>
    </w:p>
    <w:p w14:paraId="60F9F5A3" w14:textId="77777777" w:rsidR="000F3869" w:rsidRDefault="00000000">
      <w:pPr>
        <w:pStyle w:val="aff"/>
        <w:spacing w:line="360" w:lineRule="auto"/>
        <w:ind w:left="567"/>
        <w:rPr>
          <w:rFonts w:asciiTheme="minorEastAsia" w:eastAsiaTheme="minorEastAsia" w:hAnsiTheme="minorEastAsia" w:cs="微软雅黑" w:hint="eastAsia"/>
          <w:lang w:eastAsia="zh-CN"/>
        </w:rPr>
      </w:pPr>
      <w:r>
        <w:rPr>
          <w:rFonts w:asciiTheme="minorEastAsia" w:eastAsiaTheme="minorEastAsia" w:hAnsiTheme="minorEastAsia" w:cs="微软雅黑" w:hint="eastAsia"/>
          <w:lang w:eastAsia="zh-CN"/>
        </w:rPr>
        <w:t>（</w:t>
      </w:r>
      <w:r>
        <w:rPr>
          <w:rFonts w:asciiTheme="minorEastAsia" w:eastAsiaTheme="minorEastAsia" w:hAnsiTheme="minorEastAsia" w:cs="微软雅黑"/>
          <w:lang w:eastAsia="zh-CN"/>
        </w:rPr>
        <w:t>b</w:t>
      </w:r>
      <w:r>
        <w:rPr>
          <w:rFonts w:asciiTheme="minorEastAsia" w:eastAsiaTheme="minorEastAsia" w:hAnsiTheme="minorEastAsia" w:cs="微软雅黑" w:hint="eastAsia"/>
          <w:lang w:eastAsia="zh-CN"/>
        </w:rPr>
        <w:t>）合作方或主要研究者认为患者的安全将受到威胁；</w:t>
      </w:r>
    </w:p>
    <w:p w14:paraId="70514A73" w14:textId="77777777" w:rsidR="000F3869" w:rsidRDefault="00000000">
      <w:pPr>
        <w:pStyle w:val="aff"/>
        <w:spacing w:line="360" w:lineRule="auto"/>
        <w:ind w:left="567"/>
        <w:rPr>
          <w:rFonts w:asciiTheme="minorEastAsia" w:eastAsiaTheme="minorEastAsia" w:hAnsiTheme="minorEastAsia" w:cs="微软雅黑" w:hint="eastAsia"/>
          <w:lang w:eastAsia="zh-CN"/>
        </w:rPr>
      </w:pPr>
      <w:r>
        <w:rPr>
          <w:rFonts w:asciiTheme="minorEastAsia" w:eastAsiaTheme="minorEastAsia" w:hAnsiTheme="minorEastAsia" w:cs="微软雅黑" w:hint="eastAsia"/>
          <w:lang w:eastAsia="zh-CN"/>
        </w:rPr>
        <w:t>（</w:t>
      </w:r>
      <w:r>
        <w:rPr>
          <w:rFonts w:asciiTheme="minorEastAsia" w:eastAsiaTheme="minorEastAsia" w:hAnsiTheme="minorEastAsia" w:cs="微软雅黑"/>
          <w:lang w:eastAsia="zh-CN"/>
        </w:rPr>
        <w:t>c</w:t>
      </w:r>
      <w:r>
        <w:rPr>
          <w:rFonts w:asciiTheme="minorEastAsia" w:eastAsiaTheme="minorEastAsia" w:hAnsiTheme="minorEastAsia" w:cs="微软雅黑" w:hint="eastAsia"/>
          <w:lang w:eastAsia="zh-CN"/>
        </w:rPr>
        <w:t>）因研究机构工作质量原因或入组速度不能满足试验需要；</w:t>
      </w:r>
    </w:p>
    <w:p w14:paraId="79A20E9E" w14:textId="77777777" w:rsidR="000F3869" w:rsidRDefault="00000000">
      <w:pPr>
        <w:pStyle w:val="aff"/>
        <w:spacing w:line="360" w:lineRule="auto"/>
        <w:ind w:left="567"/>
        <w:rPr>
          <w:rFonts w:asciiTheme="minorEastAsia" w:eastAsiaTheme="minorEastAsia" w:hAnsiTheme="minorEastAsia" w:cs="微软雅黑" w:hint="eastAsia"/>
          <w:lang w:eastAsia="zh-CN"/>
        </w:rPr>
      </w:pPr>
      <w:r>
        <w:rPr>
          <w:rFonts w:asciiTheme="minorEastAsia" w:eastAsiaTheme="minorEastAsia" w:hAnsiTheme="minorEastAsia" w:cs="微软雅黑" w:hint="eastAsia"/>
          <w:lang w:eastAsia="zh-CN"/>
        </w:rPr>
        <w:t>（</w:t>
      </w:r>
      <w:r>
        <w:rPr>
          <w:rFonts w:asciiTheme="minorEastAsia" w:eastAsiaTheme="minorEastAsia" w:hAnsiTheme="minorEastAsia" w:cs="微软雅黑"/>
          <w:lang w:eastAsia="zh-CN"/>
        </w:rPr>
        <w:t>d</w:t>
      </w:r>
      <w:r>
        <w:rPr>
          <w:rFonts w:asciiTheme="minorEastAsia" w:eastAsiaTheme="minorEastAsia" w:hAnsiTheme="minorEastAsia" w:cs="微软雅黑" w:hint="eastAsia"/>
          <w:lang w:eastAsia="zh-CN"/>
        </w:rPr>
        <w:t>）合作方和研究机构任何一方发生对本协议的实质性违约；</w:t>
      </w:r>
    </w:p>
    <w:p w14:paraId="5917B284" w14:textId="77777777" w:rsidR="000F3869" w:rsidRDefault="00000000">
      <w:pPr>
        <w:pStyle w:val="aff"/>
        <w:spacing w:line="360" w:lineRule="auto"/>
        <w:ind w:left="567"/>
        <w:rPr>
          <w:rFonts w:asciiTheme="minorEastAsia" w:eastAsiaTheme="minorEastAsia" w:hAnsiTheme="minorEastAsia" w:cs="微软雅黑" w:hint="eastAsia"/>
          <w:lang w:eastAsia="zh-CN"/>
        </w:rPr>
      </w:pPr>
      <w:r>
        <w:rPr>
          <w:rFonts w:asciiTheme="minorEastAsia" w:eastAsiaTheme="minorEastAsia" w:hAnsiTheme="minorEastAsia" w:cs="微软雅黑" w:hint="eastAsia"/>
          <w:lang w:eastAsia="zh-CN"/>
        </w:rPr>
        <w:t>（</w:t>
      </w:r>
      <w:r>
        <w:rPr>
          <w:rFonts w:asciiTheme="minorEastAsia" w:eastAsiaTheme="minorEastAsia" w:hAnsiTheme="minorEastAsia" w:cs="微软雅黑"/>
          <w:lang w:eastAsia="zh-CN"/>
        </w:rPr>
        <w:t>e</w:t>
      </w:r>
      <w:r>
        <w:rPr>
          <w:rFonts w:asciiTheme="minorEastAsia" w:eastAsiaTheme="minorEastAsia" w:hAnsiTheme="minorEastAsia" w:cs="微软雅黑" w:hint="eastAsia"/>
          <w:lang w:eastAsia="zh-CN"/>
        </w:rPr>
        <w:t>）对研究有监管责任的部门要求终止时；</w:t>
      </w:r>
    </w:p>
    <w:p w14:paraId="3622CA62" w14:textId="77777777" w:rsidR="000F3869" w:rsidRDefault="00000000">
      <w:pPr>
        <w:pStyle w:val="aff"/>
        <w:numPr>
          <w:ilvl w:val="1"/>
          <w:numId w:val="4"/>
        </w:numPr>
        <w:spacing w:line="360" w:lineRule="auto"/>
        <w:rPr>
          <w:rFonts w:asciiTheme="minorEastAsia" w:eastAsiaTheme="minorEastAsia" w:hAnsiTheme="minorEastAsia" w:cs="微软雅黑" w:hint="eastAsia"/>
          <w:lang w:eastAsia="zh-CN"/>
        </w:rPr>
      </w:pPr>
      <w:r>
        <w:rPr>
          <w:rFonts w:asciiTheme="minorEastAsia" w:eastAsiaTheme="minorEastAsia" w:hAnsiTheme="minorEastAsia" w:cs="微软雅黑" w:hint="eastAsia"/>
          <w:lang w:eastAsia="zh-CN"/>
        </w:rPr>
        <w:t>任何一方提出关闭研究，另一方均应配合将已完成的工作资料整理归档。</w:t>
      </w:r>
    </w:p>
    <w:p w14:paraId="014B8F6B" w14:textId="77777777" w:rsidR="000F3869" w:rsidRDefault="000F3869">
      <w:pPr>
        <w:spacing w:line="360" w:lineRule="auto"/>
        <w:rPr>
          <w:rFonts w:asciiTheme="minorEastAsia" w:eastAsiaTheme="minorEastAsia" w:hAnsiTheme="minorEastAsia" w:hint="eastAsia"/>
          <w:lang w:eastAsia="zh-CN"/>
        </w:rPr>
      </w:pPr>
    </w:p>
    <w:p w14:paraId="3CC81E6F" w14:textId="77777777" w:rsidR="000F3869" w:rsidRDefault="00000000">
      <w:pPr>
        <w:numPr>
          <w:ilvl w:val="0"/>
          <w:numId w:val="3"/>
        </w:numPr>
        <w:spacing w:line="360" w:lineRule="auto"/>
        <w:contextualSpacing/>
        <w:rPr>
          <w:rFonts w:asciiTheme="minorEastAsia" w:eastAsiaTheme="minorEastAsia" w:hAnsiTheme="minorEastAsia" w:cs="微软雅黑" w:hint="eastAsia"/>
          <w:b/>
          <w:lang w:eastAsia="zh-CN"/>
        </w:rPr>
      </w:pPr>
      <w:r>
        <w:rPr>
          <w:rFonts w:asciiTheme="minorEastAsia" w:eastAsiaTheme="minorEastAsia" w:hAnsiTheme="minorEastAsia" w:cs="微软雅黑" w:hint="eastAsia"/>
          <w:b/>
          <w:lang w:eastAsia="zh-CN"/>
        </w:rPr>
        <w:t>协议的修订</w:t>
      </w:r>
    </w:p>
    <w:p w14:paraId="1B95D74A" w14:textId="77777777" w:rsidR="000F3869" w:rsidRDefault="00000000">
      <w:pPr>
        <w:spacing w:line="360" w:lineRule="auto"/>
        <w:ind w:firstLineChars="200" w:firstLine="480"/>
        <w:rPr>
          <w:rFonts w:asciiTheme="minorEastAsia" w:eastAsiaTheme="minorEastAsia" w:hAnsiTheme="minorEastAsia" w:hint="eastAsia"/>
          <w:lang w:eastAsia="zh-CN"/>
        </w:rPr>
      </w:pPr>
      <w:r>
        <w:rPr>
          <w:rFonts w:asciiTheme="minorEastAsia" w:eastAsiaTheme="minorEastAsia" w:hAnsiTheme="minorEastAsia" w:hint="eastAsia"/>
          <w:lang w:eastAsia="zh-CN"/>
        </w:rPr>
        <w:t>本协议，包括附录在内，除非经由各方签订书面文件，否则不得进行改动、修订或修改。本协议本协议原件一式</w:t>
      </w:r>
      <w:r>
        <w:rPr>
          <w:rFonts w:asciiTheme="minorEastAsia" w:eastAsiaTheme="minorEastAsia" w:hAnsiTheme="minorEastAsia"/>
          <w:lang w:eastAsia="zh-CN"/>
        </w:rPr>
        <w:t>[4]</w:t>
      </w:r>
      <w:r>
        <w:rPr>
          <w:rFonts w:asciiTheme="minorEastAsia" w:eastAsiaTheme="minorEastAsia" w:hAnsiTheme="minorEastAsia" w:hint="eastAsia"/>
          <w:lang w:eastAsia="zh-CN"/>
        </w:rPr>
        <w:t>份，合作方执</w:t>
      </w:r>
      <w:r>
        <w:rPr>
          <w:rFonts w:asciiTheme="minorEastAsia" w:eastAsiaTheme="minorEastAsia" w:hAnsiTheme="minorEastAsia"/>
          <w:lang w:eastAsia="zh-CN"/>
        </w:rPr>
        <w:t>[2]</w:t>
      </w:r>
      <w:r>
        <w:rPr>
          <w:rFonts w:asciiTheme="minorEastAsia" w:eastAsiaTheme="minorEastAsia" w:hAnsiTheme="minorEastAsia" w:hint="eastAsia"/>
          <w:lang w:eastAsia="zh-CN"/>
        </w:rPr>
        <w:t>份，研究机构执</w:t>
      </w:r>
      <w:r>
        <w:rPr>
          <w:rFonts w:asciiTheme="minorEastAsia" w:eastAsiaTheme="minorEastAsia" w:hAnsiTheme="minorEastAsia"/>
          <w:lang w:eastAsia="zh-CN"/>
        </w:rPr>
        <w:t>[2]</w:t>
      </w:r>
      <w:r>
        <w:rPr>
          <w:rFonts w:asciiTheme="minorEastAsia" w:eastAsiaTheme="minorEastAsia" w:hAnsiTheme="minorEastAsia" w:hint="eastAsia"/>
          <w:lang w:eastAsia="zh-CN"/>
        </w:rPr>
        <w:t>份。</w:t>
      </w:r>
    </w:p>
    <w:p w14:paraId="54BD17E5" w14:textId="77777777" w:rsidR="000F3869" w:rsidRDefault="000F3869">
      <w:pPr>
        <w:spacing w:line="360" w:lineRule="auto"/>
        <w:rPr>
          <w:rFonts w:asciiTheme="minorEastAsia" w:eastAsiaTheme="minorEastAsia" w:hAnsiTheme="minorEastAsia" w:hint="eastAsia"/>
          <w:lang w:eastAsia="zh-CN"/>
        </w:rPr>
      </w:pPr>
    </w:p>
    <w:p w14:paraId="754A7D43" w14:textId="77777777" w:rsidR="000F3869" w:rsidRDefault="00000000">
      <w:pPr>
        <w:spacing w:line="360" w:lineRule="auto"/>
        <w:rPr>
          <w:rFonts w:asciiTheme="minorEastAsia" w:eastAsiaTheme="minorEastAsia" w:hAnsiTheme="minorEastAsia" w:hint="eastAsia"/>
          <w:lang w:eastAsia="zh-CN"/>
        </w:rPr>
      </w:pPr>
      <w:r>
        <w:rPr>
          <w:rFonts w:asciiTheme="minorEastAsia" w:eastAsiaTheme="minorEastAsia" w:hAnsiTheme="minorEastAsia"/>
          <w:lang w:eastAsia="zh-CN"/>
        </w:rPr>
        <w:br w:type="page"/>
      </w:r>
    </w:p>
    <w:p w14:paraId="45B461B6" w14:textId="77777777" w:rsidR="000F3869" w:rsidRDefault="00000000">
      <w:pPr>
        <w:spacing w:line="360" w:lineRule="auto"/>
        <w:rPr>
          <w:rFonts w:asciiTheme="minorEastAsia" w:eastAsiaTheme="minorEastAsia" w:hAnsiTheme="minorEastAsia" w:hint="eastAsia"/>
          <w:b/>
          <w:lang w:eastAsia="zh-CN"/>
        </w:rPr>
      </w:pPr>
      <w:r>
        <w:rPr>
          <w:rFonts w:asciiTheme="minorEastAsia" w:eastAsiaTheme="minorEastAsia" w:hAnsiTheme="minorEastAsia" w:hint="eastAsia"/>
          <w:b/>
          <w:lang w:eastAsia="zh-CN"/>
        </w:rPr>
        <w:lastRenderedPageBreak/>
        <w:t>签署页</w:t>
      </w:r>
    </w:p>
    <w:p w14:paraId="34154C06" w14:textId="77777777" w:rsidR="000F3869" w:rsidRDefault="000F3869">
      <w:pPr>
        <w:spacing w:line="360" w:lineRule="auto"/>
        <w:rPr>
          <w:rFonts w:asciiTheme="minorEastAsia" w:eastAsiaTheme="minorEastAsia" w:hAnsiTheme="minorEastAsia" w:hint="eastAsia"/>
          <w:lang w:eastAsia="zh-CN"/>
        </w:rPr>
      </w:pPr>
    </w:p>
    <w:p w14:paraId="301251E8" w14:textId="46FC2455" w:rsidR="000F3869" w:rsidRDefault="00000000">
      <w:pPr>
        <w:spacing w:line="360" w:lineRule="auto"/>
        <w:rPr>
          <w:rFonts w:asciiTheme="minorEastAsia" w:eastAsiaTheme="minorEastAsia" w:hAnsiTheme="minorEastAsia" w:hint="eastAsia"/>
          <w:b/>
          <w:lang w:eastAsia="zh-CN"/>
        </w:rPr>
      </w:pPr>
      <w:r>
        <w:rPr>
          <w:rFonts w:asciiTheme="minorEastAsia" w:eastAsiaTheme="minorEastAsia" w:hAnsiTheme="minorEastAsia" w:hint="eastAsia"/>
          <w:b/>
          <w:lang w:eastAsia="zh-CN"/>
        </w:rPr>
        <w:t>甲方：</w:t>
      </w:r>
      <w:r>
        <w:rPr>
          <w:rFonts w:asciiTheme="minorEastAsia" w:eastAsiaTheme="minorEastAsia" w:hAnsiTheme="minorEastAsia"/>
          <w:b/>
          <w:lang w:eastAsia="zh-CN"/>
        </w:rPr>
        <w:t xml:space="preserve"> </w:t>
      </w:r>
      <w:r w:rsidR="00E804EF">
        <w:rPr>
          <w:rFonts w:asciiTheme="minorEastAsia" w:eastAsiaTheme="minorEastAsia" w:hAnsiTheme="minorEastAsia" w:hint="eastAsia"/>
          <w:b/>
          <w:lang w:eastAsia="zh-CN"/>
        </w:rPr>
        <w:t>XXX公司</w:t>
      </w:r>
    </w:p>
    <w:p w14:paraId="49DCEEF2" w14:textId="77777777" w:rsidR="000F3869" w:rsidRDefault="000F3869">
      <w:pPr>
        <w:spacing w:line="360" w:lineRule="auto"/>
        <w:rPr>
          <w:rFonts w:asciiTheme="minorEastAsia" w:eastAsiaTheme="minorEastAsia" w:hAnsiTheme="minorEastAsia" w:hint="eastAsia"/>
          <w:lang w:eastAsia="zh-CN"/>
        </w:rPr>
      </w:pPr>
    </w:p>
    <w:p w14:paraId="3BC7A690" w14:textId="77777777" w:rsidR="000F3869" w:rsidRDefault="00000000">
      <w:p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法人代表或授权人签名</w:t>
      </w:r>
      <w:r>
        <w:rPr>
          <w:rFonts w:asciiTheme="minorEastAsia" w:eastAsiaTheme="minorEastAsia" w:hAnsiTheme="minorEastAsia"/>
          <w:lang w:eastAsia="zh-CN"/>
        </w:rPr>
        <w:t xml:space="preserve">___________________ </w:t>
      </w:r>
      <w:r>
        <w:rPr>
          <w:rFonts w:asciiTheme="minorEastAsia" w:eastAsiaTheme="minorEastAsia" w:hAnsiTheme="minorEastAsia" w:hint="eastAsia"/>
          <w:lang w:eastAsia="zh-CN"/>
        </w:rPr>
        <w:t>日期</w:t>
      </w:r>
      <w:r>
        <w:rPr>
          <w:rFonts w:asciiTheme="minorEastAsia" w:eastAsiaTheme="minorEastAsia" w:hAnsiTheme="minorEastAsia"/>
          <w:lang w:eastAsia="zh-CN"/>
        </w:rPr>
        <w:t>___________________</w:t>
      </w:r>
    </w:p>
    <w:p w14:paraId="754DA452" w14:textId="77777777" w:rsidR="000F3869" w:rsidRDefault="000F3869">
      <w:pPr>
        <w:spacing w:line="360" w:lineRule="auto"/>
        <w:rPr>
          <w:rFonts w:asciiTheme="minorEastAsia" w:eastAsiaTheme="minorEastAsia" w:hAnsiTheme="minorEastAsia" w:hint="eastAsia"/>
          <w:lang w:eastAsia="zh-CN"/>
        </w:rPr>
      </w:pPr>
    </w:p>
    <w:p w14:paraId="3EA5DEF7" w14:textId="77777777" w:rsidR="000F3869" w:rsidRDefault="000F3869">
      <w:pPr>
        <w:spacing w:line="360" w:lineRule="auto"/>
        <w:rPr>
          <w:rFonts w:asciiTheme="minorEastAsia" w:eastAsiaTheme="minorEastAsia" w:hAnsiTheme="minorEastAsia" w:hint="eastAsia"/>
          <w:lang w:eastAsia="zh-CN"/>
        </w:rPr>
      </w:pPr>
    </w:p>
    <w:p w14:paraId="7C678943" w14:textId="77777777" w:rsidR="000F3869" w:rsidRDefault="00000000">
      <w:pPr>
        <w:spacing w:line="360" w:lineRule="auto"/>
        <w:rPr>
          <w:rFonts w:asciiTheme="minorEastAsia" w:eastAsiaTheme="minorEastAsia" w:hAnsiTheme="minorEastAsia" w:hint="eastAsia"/>
          <w:b/>
          <w:color w:val="000000" w:themeColor="text1"/>
          <w:lang w:eastAsia="zh-CN"/>
        </w:rPr>
      </w:pPr>
      <w:r>
        <w:rPr>
          <w:rFonts w:asciiTheme="minorEastAsia" w:eastAsiaTheme="minorEastAsia" w:hAnsiTheme="minorEastAsia" w:hint="eastAsia"/>
          <w:b/>
          <w:color w:val="000000" w:themeColor="text1"/>
          <w:lang w:eastAsia="zh-CN"/>
        </w:rPr>
        <w:t>乙方：中国医学科学院血液病医院（中国医学科学院血液学研究所）</w:t>
      </w:r>
    </w:p>
    <w:p w14:paraId="2B09BFE2" w14:textId="77777777" w:rsidR="000F3869" w:rsidRDefault="000F3869">
      <w:pPr>
        <w:spacing w:line="360" w:lineRule="auto"/>
        <w:rPr>
          <w:rFonts w:asciiTheme="minorEastAsia" w:eastAsiaTheme="minorEastAsia" w:hAnsiTheme="minorEastAsia" w:hint="eastAsia"/>
          <w:lang w:eastAsia="zh-CN"/>
        </w:rPr>
      </w:pPr>
    </w:p>
    <w:p w14:paraId="30131459" w14:textId="77777777" w:rsidR="000F3869" w:rsidRDefault="00000000">
      <w:p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主要研究者签名</w:t>
      </w:r>
      <w:r>
        <w:rPr>
          <w:rFonts w:asciiTheme="minorEastAsia" w:eastAsiaTheme="minorEastAsia" w:hAnsiTheme="minorEastAsia"/>
          <w:lang w:eastAsia="zh-CN"/>
        </w:rPr>
        <w:t xml:space="preserve">_________________________ </w:t>
      </w:r>
      <w:r>
        <w:rPr>
          <w:rFonts w:asciiTheme="minorEastAsia" w:eastAsiaTheme="minorEastAsia" w:hAnsiTheme="minorEastAsia" w:hint="eastAsia"/>
          <w:lang w:eastAsia="zh-CN"/>
        </w:rPr>
        <w:t>日期</w:t>
      </w:r>
      <w:r>
        <w:rPr>
          <w:rFonts w:asciiTheme="minorEastAsia" w:eastAsiaTheme="minorEastAsia" w:hAnsiTheme="minorEastAsia"/>
          <w:lang w:eastAsia="zh-CN"/>
        </w:rPr>
        <w:t>____________________</w:t>
      </w:r>
    </w:p>
    <w:p w14:paraId="67006C9A" w14:textId="77777777" w:rsidR="000F3869" w:rsidRDefault="000F3869">
      <w:pPr>
        <w:spacing w:line="360" w:lineRule="auto"/>
        <w:rPr>
          <w:rFonts w:asciiTheme="minorEastAsia" w:eastAsiaTheme="minorEastAsia" w:hAnsiTheme="minorEastAsia" w:hint="eastAsia"/>
          <w:lang w:eastAsia="zh-CN"/>
        </w:rPr>
      </w:pPr>
    </w:p>
    <w:p w14:paraId="16533AB9" w14:textId="77777777" w:rsidR="000F3869" w:rsidRDefault="00000000">
      <w:p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法人代表或授权人签名</w:t>
      </w:r>
      <w:r>
        <w:rPr>
          <w:rFonts w:asciiTheme="minorEastAsia" w:eastAsiaTheme="minorEastAsia" w:hAnsiTheme="minorEastAsia"/>
          <w:lang w:eastAsia="zh-CN"/>
        </w:rPr>
        <w:t xml:space="preserve">___________________ </w:t>
      </w:r>
      <w:r>
        <w:rPr>
          <w:rFonts w:asciiTheme="minorEastAsia" w:eastAsiaTheme="minorEastAsia" w:hAnsiTheme="minorEastAsia" w:hint="eastAsia"/>
          <w:lang w:eastAsia="zh-CN"/>
        </w:rPr>
        <w:t>日期</w:t>
      </w:r>
      <w:r>
        <w:rPr>
          <w:rFonts w:asciiTheme="minorEastAsia" w:eastAsiaTheme="minorEastAsia" w:hAnsiTheme="minorEastAsia"/>
          <w:lang w:eastAsia="zh-CN"/>
        </w:rPr>
        <w:t xml:space="preserve"> ____________________</w:t>
      </w:r>
    </w:p>
    <w:p w14:paraId="12007878" w14:textId="77777777" w:rsidR="000F3869" w:rsidRDefault="000F3869">
      <w:pPr>
        <w:spacing w:line="360" w:lineRule="auto"/>
        <w:rPr>
          <w:rFonts w:asciiTheme="minorEastAsia" w:eastAsiaTheme="minorEastAsia" w:hAnsiTheme="minorEastAsia" w:hint="eastAsia"/>
          <w:lang w:eastAsia="zh-CN"/>
        </w:rPr>
      </w:pPr>
    </w:p>
    <w:p w14:paraId="371A3BFB" w14:textId="77777777" w:rsidR="000F3869" w:rsidRDefault="000F3869">
      <w:pPr>
        <w:spacing w:line="360" w:lineRule="auto"/>
        <w:rPr>
          <w:rFonts w:asciiTheme="minorEastAsia" w:eastAsiaTheme="minorEastAsia" w:hAnsiTheme="minorEastAsia" w:hint="eastAsia"/>
          <w:lang w:eastAsia="zh-CN"/>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697"/>
      </w:tblGrid>
      <w:tr w:rsidR="000F3869" w14:paraId="74EE50F0" w14:textId="77777777">
        <w:tc>
          <w:tcPr>
            <w:tcW w:w="1696" w:type="dxa"/>
          </w:tcPr>
          <w:p w14:paraId="047BE25B" w14:textId="77777777" w:rsidR="000F3869" w:rsidRDefault="00000000">
            <w:pPr>
              <w:spacing w:line="360" w:lineRule="auto"/>
              <w:rPr>
                <w:rFonts w:asciiTheme="minorEastAsia" w:eastAsiaTheme="minorEastAsia" w:hAnsiTheme="minorEastAsia" w:hint="eastAsia"/>
                <w:b/>
              </w:rPr>
            </w:pPr>
            <w:r>
              <w:rPr>
                <w:rFonts w:asciiTheme="minorEastAsia" w:eastAsiaTheme="minorEastAsia" w:hAnsiTheme="minorEastAsia"/>
                <w:b/>
                <w:lang w:eastAsia="zh-CN"/>
              </w:rPr>
              <w:br w:type="page"/>
            </w:r>
            <w:r>
              <w:rPr>
                <w:rFonts w:asciiTheme="minorEastAsia" w:eastAsiaTheme="minorEastAsia" w:hAnsiTheme="minorEastAsia"/>
                <w:b/>
              </w:rPr>
              <w:t>包含附录：</w:t>
            </w:r>
          </w:p>
        </w:tc>
        <w:tc>
          <w:tcPr>
            <w:tcW w:w="4697" w:type="dxa"/>
          </w:tcPr>
          <w:p w14:paraId="1FA76C31" w14:textId="77777777" w:rsidR="000F3869" w:rsidRDefault="00000000">
            <w:pPr>
              <w:spacing w:line="360" w:lineRule="auto"/>
              <w:rPr>
                <w:rFonts w:asciiTheme="minorEastAsia" w:eastAsiaTheme="minorEastAsia" w:hAnsiTheme="minorEastAsia" w:hint="eastAsia"/>
                <w:b/>
              </w:rPr>
            </w:pPr>
            <w:r>
              <w:rPr>
                <w:rFonts w:asciiTheme="minorEastAsia" w:eastAsiaTheme="minorEastAsia" w:hAnsiTheme="minorEastAsia" w:hint="eastAsia"/>
                <w:b/>
                <w:lang w:eastAsia="zh-CN"/>
              </w:rPr>
              <w:t>A.预算及付款计划</w:t>
            </w:r>
          </w:p>
        </w:tc>
      </w:tr>
      <w:tr w:rsidR="000F3869" w14:paraId="03806218" w14:textId="77777777">
        <w:tc>
          <w:tcPr>
            <w:tcW w:w="1696" w:type="dxa"/>
          </w:tcPr>
          <w:p w14:paraId="75A40FC7" w14:textId="77777777" w:rsidR="000F3869" w:rsidRDefault="000F3869">
            <w:pPr>
              <w:spacing w:line="360" w:lineRule="auto"/>
              <w:rPr>
                <w:rFonts w:asciiTheme="minorEastAsia" w:eastAsiaTheme="minorEastAsia" w:hAnsiTheme="minorEastAsia" w:hint="eastAsia"/>
                <w:b/>
              </w:rPr>
            </w:pPr>
          </w:p>
        </w:tc>
        <w:tc>
          <w:tcPr>
            <w:tcW w:w="4697" w:type="dxa"/>
          </w:tcPr>
          <w:p w14:paraId="31FE4A97" w14:textId="77777777" w:rsidR="000F3869" w:rsidRDefault="00000000">
            <w:pPr>
              <w:spacing w:line="360" w:lineRule="auto"/>
              <w:rPr>
                <w:rFonts w:asciiTheme="minorEastAsia" w:eastAsiaTheme="minorEastAsia" w:hAnsiTheme="minorEastAsia" w:hint="eastAsia"/>
                <w:b/>
              </w:rPr>
            </w:pPr>
            <w:r>
              <w:rPr>
                <w:rFonts w:asciiTheme="minorEastAsia" w:eastAsiaTheme="minorEastAsia" w:hAnsiTheme="minorEastAsia"/>
                <w:b/>
              </w:rPr>
              <w:t>B.</w:t>
            </w:r>
            <w:r>
              <w:rPr>
                <w:rFonts w:asciiTheme="minorEastAsia" w:eastAsiaTheme="minorEastAsia" w:hAnsiTheme="minorEastAsia" w:hint="eastAsia"/>
                <w:b/>
              </w:rPr>
              <w:t>廉洁协议</w:t>
            </w:r>
          </w:p>
        </w:tc>
      </w:tr>
    </w:tbl>
    <w:p w14:paraId="6F3FE106" w14:textId="77777777" w:rsidR="000F3869"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lang w:eastAsia="zh-CN"/>
        </w:rPr>
        <w:t>（本页以下空白）</w:t>
      </w:r>
    </w:p>
    <w:p w14:paraId="00A886C3" w14:textId="77777777" w:rsidR="000F3869" w:rsidRDefault="000F3869">
      <w:pPr>
        <w:spacing w:line="360" w:lineRule="auto"/>
        <w:rPr>
          <w:rFonts w:asciiTheme="minorEastAsia" w:eastAsiaTheme="minorEastAsia" w:hAnsiTheme="minorEastAsia" w:hint="eastAsia"/>
        </w:rPr>
      </w:pPr>
    </w:p>
    <w:p w14:paraId="5C46A9C0" w14:textId="77777777" w:rsidR="000F3869" w:rsidRDefault="000F3869">
      <w:pPr>
        <w:spacing w:line="360" w:lineRule="auto"/>
        <w:rPr>
          <w:rFonts w:asciiTheme="minorEastAsia" w:eastAsiaTheme="minorEastAsia" w:hAnsiTheme="minorEastAsia" w:hint="eastAsia"/>
        </w:rPr>
      </w:pPr>
    </w:p>
    <w:p w14:paraId="204273B4" w14:textId="77777777" w:rsidR="000F3869" w:rsidRDefault="00000000">
      <w:pPr>
        <w:spacing w:line="360" w:lineRule="auto"/>
        <w:rPr>
          <w:rFonts w:asciiTheme="minorEastAsia" w:eastAsiaTheme="minorEastAsia" w:hAnsiTheme="minorEastAsia" w:hint="eastAsia"/>
          <w:lang w:eastAsia="zh-CN"/>
        </w:rPr>
        <w:sectPr w:rsidR="000F3869">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276" w:left="1418" w:header="578" w:footer="720" w:gutter="0"/>
          <w:paperSrc w:first="15" w:other="15"/>
          <w:cols w:space="720"/>
          <w:formProt w:val="0"/>
        </w:sectPr>
      </w:pPr>
      <w:r>
        <w:rPr>
          <w:rFonts w:asciiTheme="minorEastAsia" w:eastAsiaTheme="minorEastAsia" w:hAnsiTheme="minorEastAsia"/>
        </w:rPr>
        <w:t xml:space="preserve"> </w:t>
      </w:r>
    </w:p>
    <w:p w14:paraId="731B1FB7" w14:textId="77777777" w:rsidR="000F3869" w:rsidRDefault="00000000" w:rsidP="00015278">
      <w:pPr>
        <w:spacing w:line="360" w:lineRule="auto"/>
        <w:jc w:val="center"/>
        <w:rPr>
          <w:rFonts w:asciiTheme="minorEastAsia" w:eastAsiaTheme="minorEastAsia" w:hAnsiTheme="minorEastAsia" w:hint="eastAsia"/>
          <w:b/>
          <w:lang w:eastAsia="zh-CN"/>
        </w:rPr>
      </w:pPr>
      <w:r>
        <w:rPr>
          <w:rFonts w:asciiTheme="minorEastAsia" w:eastAsiaTheme="minorEastAsia" w:hAnsiTheme="minorEastAsia" w:hint="eastAsia"/>
          <w:b/>
          <w:lang w:eastAsia="zh-CN"/>
        </w:rPr>
        <w:lastRenderedPageBreak/>
        <w:t>附件</w:t>
      </w:r>
      <w:r>
        <w:rPr>
          <w:rFonts w:asciiTheme="minorEastAsia" w:eastAsiaTheme="minorEastAsia" w:hAnsiTheme="minorEastAsia"/>
          <w:b/>
          <w:lang w:eastAsia="zh-CN"/>
        </w:rPr>
        <w:t>A：</w:t>
      </w:r>
      <w:r>
        <w:rPr>
          <w:rFonts w:asciiTheme="minorEastAsia" w:eastAsiaTheme="minorEastAsia" w:hAnsiTheme="minorEastAsia" w:hint="eastAsia"/>
          <w:b/>
          <w:lang w:eastAsia="zh-CN"/>
        </w:rPr>
        <w:t>预算及付款计划</w:t>
      </w:r>
    </w:p>
    <w:p w14:paraId="06044254" w14:textId="77777777" w:rsidR="000F3869" w:rsidRDefault="00000000">
      <w:pPr>
        <w:spacing w:line="360" w:lineRule="auto"/>
        <w:rPr>
          <w:rFonts w:asciiTheme="minorEastAsia" w:eastAsiaTheme="minorEastAsia" w:hAnsiTheme="minorEastAsia" w:hint="eastAsia"/>
          <w:b/>
          <w:lang w:eastAsia="zh-CN"/>
        </w:rPr>
      </w:pPr>
      <w:commentRangeStart w:id="3"/>
      <w:r>
        <w:rPr>
          <w:rFonts w:asciiTheme="minorEastAsia" w:eastAsiaTheme="minorEastAsia" w:hAnsiTheme="minorEastAsia" w:hint="eastAsia"/>
          <w:b/>
          <w:lang w:eastAsia="zh-CN"/>
        </w:rPr>
        <w:t>（以下预算与注册研究一致，不强制收取管理费，具体根据实际预算请跟PI商议）</w:t>
      </w:r>
      <w:commentRangeEnd w:id="3"/>
      <w:r w:rsidR="00BD0A8C">
        <w:rPr>
          <w:rStyle w:val="afd"/>
        </w:rPr>
        <w:commentReference w:id="3"/>
      </w:r>
    </w:p>
    <w:p w14:paraId="5D260E1F" w14:textId="77777777" w:rsidR="000F3869" w:rsidRDefault="00000000">
      <w:pPr>
        <w:pStyle w:val="aff"/>
        <w:numPr>
          <w:ilvl w:val="0"/>
          <w:numId w:val="6"/>
        </w:num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检查、化验及住院费：预计</w:t>
      </w:r>
      <w:r>
        <w:rPr>
          <w:rFonts w:asciiTheme="minorEastAsia" w:eastAsiaTheme="minorEastAsia" w:hAnsiTheme="minorEastAsia"/>
          <w:lang w:eastAsia="zh-CN"/>
        </w:rPr>
        <w:t xml:space="preserve"> </w:t>
      </w:r>
      <w:r>
        <w:rPr>
          <w:rFonts w:asciiTheme="minorEastAsia" w:eastAsiaTheme="minorEastAsia" w:hAnsiTheme="minorEastAsia"/>
          <w:u w:val="single"/>
          <w:lang w:eastAsia="zh-CN"/>
        </w:rPr>
        <w:t xml:space="preserve"> </w:t>
      </w:r>
      <w:r>
        <w:rPr>
          <w:rFonts w:asciiTheme="minorEastAsia" w:eastAsiaTheme="minorEastAsia" w:hAnsiTheme="minorEastAsia" w:hint="eastAsia"/>
          <w:u w:val="single"/>
          <w:lang w:eastAsia="zh-CN"/>
        </w:rPr>
        <w:t>XXX</w:t>
      </w:r>
      <w:r>
        <w:rPr>
          <w:rFonts w:asciiTheme="minorEastAsia" w:eastAsiaTheme="minorEastAsia" w:hAnsiTheme="minorEastAsia"/>
          <w:u w:val="single"/>
          <w:lang w:eastAsia="zh-CN"/>
        </w:rPr>
        <w:t xml:space="preserve"> </w:t>
      </w:r>
      <w:r>
        <w:rPr>
          <w:rFonts w:asciiTheme="minorEastAsia" w:eastAsiaTheme="minorEastAsia" w:hAnsiTheme="minorEastAsia" w:hint="eastAsia"/>
          <w:lang w:eastAsia="zh-CN"/>
        </w:rPr>
        <w:t>元</w:t>
      </w:r>
      <w:r>
        <w:rPr>
          <w:rFonts w:asciiTheme="minorEastAsia" w:eastAsiaTheme="minorEastAsia" w:hAnsiTheme="minorEastAsia"/>
          <w:lang w:eastAsia="zh-CN"/>
        </w:rPr>
        <w:t>/</w:t>
      </w:r>
      <w:r>
        <w:rPr>
          <w:rFonts w:asciiTheme="minorEastAsia" w:eastAsiaTheme="minorEastAsia" w:hAnsiTheme="minorEastAsia" w:hint="eastAsia"/>
          <w:lang w:eastAsia="zh-CN"/>
        </w:rPr>
        <w:t>例，因研究方案修订或检查费标准变化等原因导致每位受试者的检查化验费与前述预计费用不一致时，根据在试验中实际支付的临床试验相关的检查化验费实报实销。</w:t>
      </w:r>
    </w:p>
    <w:p w14:paraId="17F8B313" w14:textId="77777777" w:rsidR="000F3869" w:rsidRDefault="00000000">
      <w:pPr>
        <w:pStyle w:val="aff"/>
        <w:numPr>
          <w:ilvl w:val="0"/>
          <w:numId w:val="6"/>
        </w:num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交通及采血补助：每位受试者每次访视交通费预计</w:t>
      </w:r>
      <w:r>
        <w:rPr>
          <w:rFonts w:asciiTheme="minorEastAsia" w:eastAsiaTheme="minorEastAsia" w:hAnsiTheme="minorEastAsia"/>
          <w:lang w:eastAsia="zh-CN"/>
        </w:rPr>
        <w:t xml:space="preserve"> </w:t>
      </w:r>
      <w:r>
        <w:rPr>
          <w:rFonts w:asciiTheme="minorEastAsia" w:eastAsiaTheme="minorEastAsia" w:hAnsiTheme="minorEastAsia"/>
          <w:u w:val="single"/>
          <w:lang w:eastAsia="zh-CN"/>
        </w:rPr>
        <w:t xml:space="preserve">  300  </w:t>
      </w:r>
      <w:r>
        <w:rPr>
          <w:rFonts w:asciiTheme="minorEastAsia" w:eastAsiaTheme="minorEastAsia" w:hAnsiTheme="minorEastAsia"/>
          <w:lang w:eastAsia="zh-CN"/>
        </w:rPr>
        <w:t xml:space="preserve"> </w:t>
      </w:r>
      <w:r>
        <w:rPr>
          <w:rFonts w:asciiTheme="minorEastAsia" w:eastAsiaTheme="minorEastAsia" w:hAnsiTheme="minorEastAsia" w:hint="eastAsia"/>
          <w:lang w:eastAsia="zh-CN"/>
        </w:rPr>
        <w:t>元</w:t>
      </w:r>
      <w:r>
        <w:rPr>
          <w:rFonts w:asciiTheme="minorEastAsia" w:eastAsiaTheme="minorEastAsia" w:hAnsiTheme="minorEastAsia"/>
          <w:lang w:eastAsia="zh-CN"/>
        </w:rPr>
        <w:t>/</w:t>
      </w:r>
      <w:r>
        <w:rPr>
          <w:rFonts w:asciiTheme="minorEastAsia" w:eastAsiaTheme="minorEastAsia" w:hAnsiTheme="minorEastAsia" w:hint="eastAsia"/>
          <w:lang w:eastAsia="zh-CN"/>
        </w:rPr>
        <w:t>次，</w:t>
      </w:r>
      <w:r>
        <w:rPr>
          <w:rFonts w:asciiTheme="minorEastAsia" w:eastAsiaTheme="minorEastAsia" w:hAnsiTheme="minorEastAsia"/>
          <w:lang w:eastAsia="zh-CN"/>
        </w:rPr>
        <w:t>(I</w:t>
      </w:r>
      <w:r>
        <w:rPr>
          <w:rFonts w:asciiTheme="minorEastAsia" w:eastAsiaTheme="minorEastAsia" w:hAnsiTheme="minorEastAsia" w:hint="eastAsia"/>
          <w:lang w:eastAsia="zh-CN"/>
        </w:rPr>
        <w:t>期试验受试者采血补助预计</w:t>
      </w:r>
      <w:r>
        <w:rPr>
          <w:rFonts w:asciiTheme="minorEastAsia" w:eastAsiaTheme="minorEastAsia" w:hAnsiTheme="minorEastAsia"/>
          <w:u w:val="single"/>
          <w:lang w:eastAsia="zh-CN"/>
        </w:rPr>
        <w:t>300</w:t>
      </w:r>
      <w:r>
        <w:rPr>
          <w:rFonts w:asciiTheme="minorEastAsia" w:eastAsiaTheme="minorEastAsia" w:hAnsiTheme="minorEastAsia" w:hint="eastAsia"/>
          <w:lang w:eastAsia="zh-CN"/>
        </w:rPr>
        <w:t>元</w:t>
      </w:r>
      <w:r>
        <w:rPr>
          <w:rFonts w:asciiTheme="minorEastAsia" w:eastAsiaTheme="minorEastAsia" w:hAnsiTheme="minorEastAsia"/>
          <w:lang w:eastAsia="zh-CN"/>
        </w:rPr>
        <w:t>/</w:t>
      </w:r>
      <w:r>
        <w:rPr>
          <w:rFonts w:asciiTheme="minorEastAsia" w:eastAsiaTheme="minorEastAsia" w:hAnsiTheme="minorEastAsia" w:hint="eastAsia"/>
          <w:lang w:eastAsia="zh-CN"/>
        </w:rPr>
        <w:t>次</w:t>
      </w:r>
      <w:r>
        <w:rPr>
          <w:rFonts w:asciiTheme="minorEastAsia" w:eastAsiaTheme="minorEastAsia" w:hAnsiTheme="minorEastAsia"/>
          <w:lang w:eastAsia="zh-CN"/>
        </w:rPr>
        <w:t>)</w:t>
      </w:r>
      <w:r>
        <w:rPr>
          <w:rFonts w:asciiTheme="minorEastAsia" w:eastAsiaTheme="minorEastAsia" w:hAnsiTheme="minorEastAsia" w:hint="eastAsia"/>
          <w:lang w:eastAsia="zh-CN"/>
        </w:rPr>
        <w:t>，因知情同意书修改，协议中的报销标准与知情同意书中不一致时，以知情同意书中的标准报销为准。</w:t>
      </w:r>
    </w:p>
    <w:p w14:paraId="2445F70C" w14:textId="77777777" w:rsidR="000F3869" w:rsidRDefault="00000000">
      <w:pPr>
        <w:pStyle w:val="aff"/>
        <w:numPr>
          <w:ilvl w:val="0"/>
          <w:numId w:val="6"/>
        </w:num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研究者费用：</w:t>
      </w:r>
    </w:p>
    <w:p w14:paraId="3AFAA463" w14:textId="77777777" w:rsidR="000F3869" w:rsidRDefault="00000000">
      <w:pPr>
        <w:pStyle w:val="aff"/>
        <w:spacing w:line="360" w:lineRule="auto"/>
        <w:ind w:left="420"/>
        <w:rPr>
          <w:rFonts w:asciiTheme="minorEastAsia" w:eastAsiaTheme="minorEastAsia" w:hAnsiTheme="minorEastAsia" w:hint="eastAsia"/>
          <w:color w:val="FF0000"/>
          <w:lang w:eastAsia="zh-CN"/>
        </w:rPr>
      </w:pPr>
      <w:r>
        <w:rPr>
          <w:rFonts w:asciiTheme="minorEastAsia" w:eastAsiaTheme="minorEastAsia" w:hAnsiTheme="minorEastAsia" w:hint="eastAsia"/>
          <w:color w:val="FF0000"/>
          <w:lang w:eastAsia="zh-CN"/>
        </w:rPr>
        <w:t>（提供明细）</w:t>
      </w:r>
    </w:p>
    <w:p w14:paraId="3C81448E" w14:textId="77777777" w:rsidR="000F3869" w:rsidRDefault="00000000">
      <w:pPr>
        <w:pStyle w:val="aff"/>
        <w:numPr>
          <w:ilvl w:val="0"/>
          <w:numId w:val="6"/>
        </w:numPr>
        <w:spacing w:line="360" w:lineRule="auto"/>
        <w:rPr>
          <w:rFonts w:asciiTheme="minorEastAsia" w:eastAsiaTheme="minorEastAsia" w:hAnsiTheme="minorEastAsia" w:hint="eastAsia"/>
          <w:lang w:eastAsia="zh-CN"/>
        </w:rPr>
      </w:pPr>
      <w:r>
        <w:rPr>
          <w:rFonts w:asciiTheme="minorEastAsia" w:eastAsiaTheme="minorEastAsia" w:hAnsiTheme="minorEastAsia"/>
          <w:lang w:eastAsia="zh-CN"/>
        </w:rPr>
        <w:t>SAE</w:t>
      </w:r>
      <w:r>
        <w:rPr>
          <w:rFonts w:asciiTheme="minorEastAsia" w:eastAsiaTheme="minorEastAsia" w:hAnsiTheme="minorEastAsia" w:hint="eastAsia"/>
          <w:lang w:eastAsia="zh-CN"/>
        </w:rPr>
        <w:t>处理费用：试验过程中发生与试验相关的</w:t>
      </w:r>
      <w:r>
        <w:rPr>
          <w:rFonts w:asciiTheme="minorEastAsia" w:eastAsiaTheme="minorEastAsia" w:hAnsiTheme="minorEastAsia"/>
          <w:lang w:eastAsia="zh-CN"/>
        </w:rPr>
        <w:t>SAE</w:t>
      </w:r>
      <w:r>
        <w:rPr>
          <w:rFonts w:asciiTheme="minorEastAsia" w:eastAsiaTheme="minorEastAsia" w:hAnsiTheme="minorEastAsia" w:hint="eastAsia"/>
          <w:lang w:eastAsia="zh-CN"/>
        </w:rPr>
        <w:t>时，</w:t>
      </w:r>
      <w:r>
        <w:rPr>
          <w:rFonts w:asciiTheme="minorEastAsia" w:eastAsiaTheme="minorEastAsia" w:hAnsiTheme="minorEastAsia"/>
          <w:lang w:eastAsia="zh-CN"/>
        </w:rPr>
        <w:t>SAE</w:t>
      </w:r>
      <w:r>
        <w:rPr>
          <w:rFonts w:asciiTheme="minorEastAsia" w:eastAsiaTheme="minorEastAsia" w:hAnsiTheme="minorEastAsia" w:hint="eastAsia"/>
          <w:lang w:eastAsia="zh-CN"/>
        </w:rPr>
        <w:t>处理费用将按照实际发生额由合作方支付。</w:t>
      </w:r>
    </w:p>
    <w:p w14:paraId="462FC637" w14:textId="77777777" w:rsidR="000F3869" w:rsidRDefault="00000000">
      <w:pPr>
        <w:pStyle w:val="aff"/>
        <w:numPr>
          <w:ilvl w:val="0"/>
          <w:numId w:val="6"/>
        </w:num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医院管理费：另支付研究者费的</w:t>
      </w:r>
      <w:r>
        <w:rPr>
          <w:rFonts w:asciiTheme="minorEastAsia" w:eastAsiaTheme="minorEastAsia" w:hAnsiTheme="minorEastAsia"/>
          <w:lang w:eastAsia="zh-CN"/>
        </w:rPr>
        <w:t>30%</w:t>
      </w:r>
      <w:r>
        <w:rPr>
          <w:rFonts w:asciiTheme="minorEastAsia" w:eastAsiaTheme="minorEastAsia" w:hAnsiTheme="minorEastAsia" w:hint="eastAsia"/>
          <w:lang w:eastAsia="zh-CN"/>
        </w:rPr>
        <w:t>作为医院管理费用，用于补偿医院间接成本；</w:t>
      </w:r>
    </w:p>
    <w:p w14:paraId="31D40286" w14:textId="77777777" w:rsidR="000F3869" w:rsidRDefault="00000000">
      <w:pPr>
        <w:pStyle w:val="aff"/>
        <w:numPr>
          <w:ilvl w:val="0"/>
          <w:numId w:val="6"/>
        </w:num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项目管理费：用于补偿临床试验项目直接管理成本，包括样本处理、文档管理、药品管理、</w:t>
      </w:r>
      <w:r>
        <w:rPr>
          <w:rFonts w:asciiTheme="minorEastAsia" w:eastAsiaTheme="minorEastAsia" w:hAnsiTheme="minorEastAsia"/>
          <w:lang w:eastAsia="zh-CN"/>
        </w:rPr>
        <w:t>CRC</w:t>
      </w:r>
      <w:r>
        <w:rPr>
          <w:rFonts w:asciiTheme="minorEastAsia" w:eastAsiaTheme="minorEastAsia" w:hAnsiTheme="minorEastAsia" w:hint="eastAsia"/>
          <w:lang w:eastAsia="zh-CN"/>
        </w:rPr>
        <w:t>和</w:t>
      </w:r>
      <w:r>
        <w:rPr>
          <w:rFonts w:asciiTheme="minorEastAsia" w:eastAsiaTheme="minorEastAsia" w:hAnsiTheme="minorEastAsia"/>
          <w:lang w:eastAsia="zh-CN"/>
        </w:rPr>
        <w:t>CRA</w:t>
      </w:r>
      <w:r>
        <w:rPr>
          <w:rFonts w:asciiTheme="minorEastAsia" w:eastAsiaTheme="minorEastAsia" w:hAnsiTheme="minorEastAsia" w:hint="eastAsia"/>
          <w:lang w:eastAsia="zh-CN"/>
        </w:rPr>
        <w:t>人员管理等内容，收费标准：项目立项至入组结束：</w:t>
      </w:r>
      <w:r>
        <w:rPr>
          <w:rFonts w:asciiTheme="minorEastAsia" w:eastAsiaTheme="minorEastAsia" w:hAnsiTheme="minorEastAsia"/>
          <w:u w:val="single"/>
          <w:lang w:eastAsia="zh-CN"/>
        </w:rPr>
        <w:t>24000</w:t>
      </w:r>
      <w:r>
        <w:rPr>
          <w:rFonts w:asciiTheme="minorEastAsia" w:eastAsiaTheme="minorEastAsia" w:hAnsiTheme="minorEastAsia" w:hint="eastAsia"/>
          <w:lang w:eastAsia="zh-CN"/>
        </w:rPr>
        <w:t>元</w:t>
      </w:r>
      <w:r>
        <w:rPr>
          <w:rFonts w:asciiTheme="minorEastAsia" w:eastAsiaTheme="minorEastAsia" w:hAnsiTheme="minorEastAsia"/>
          <w:lang w:eastAsia="zh-CN"/>
        </w:rPr>
        <w:t>/</w:t>
      </w:r>
      <w:r>
        <w:rPr>
          <w:rFonts w:asciiTheme="minorEastAsia" w:eastAsiaTheme="minorEastAsia" w:hAnsiTheme="minorEastAsia" w:hint="eastAsia"/>
          <w:lang w:eastAsia="zh-CN"/>
        </w:rPr>
        <w:t>年，不足一年按一年收取；项目进入随访期至中心关闭：</w:t>
      </w:r>
      <w:r>
        <w:rPr>
          <w:rFonts w:asciiTheme="minorEastAsia" w:eastAsiaTheme="minorEastAsia" w:hAnsiTheme="minorEastAsia"/>
          <w:u w:val="single"/>
          <w:lang w:eastAsia="zh-CN"/>
        </w:rPr>
        <w:t>12000</w:t>
      </w:r>
      <w:r>
        <w:rPr>
          <w:rFonts w:asciiTheme="minorEastAsia" w:eastAsiaTheme="minorEastAsia" w:hAnsiTheme="minorEastAsia" w:hint="eastAsia"/>
          <w:lang w:eastAsia="zh-CN"/>
        </w:rPr>
        <w:t>元</w:t>
      </w:r>
      <w:r>
        <w:rPr>
          <w:rFonts w:asciiTheme="minorEastAsia" w:eastAsiaTheme="minorEastAsia" w:hAnsiTheme="minorEastAsia"/>
          <w:lang w:eastAsia="zh-CN"/>
        </w:rPr>
        <w:t>/</w:t>
      </w:r>
      <w:r>
        <w:rPr>
          <w:rFonts w:asciiTheme="minorEastAsia" w:eastAsiaTheme="minorEastAsia" w:hAnsiTheme="minorEastAsia" w:hint="eastAsia"/>
          <w:lang w:eastAsia="zh-CN"/>
        </w:rPr>
        <w:t>年，不足一年按一年收取；项目结题后：</w:t>
      </w:r>
      <w:r>
        <w:rPr>
          <w:rFonts w:asciiTheme="minorEastAsia" w:eastAsiaTheme="minorEastAsia" w:hAnsiTheme="minorEastAsia"/>
          <w:u w:val="single"/>
          <w:lang w:eastAsia="zh-CN"/>
        </w:rPr>
        <w:t>3000</w:t>
      </w:r>
      <w:r>
        <w:rPr>
          <w:rFonts w:asciiTheme="minorEastAsia" w:eastAsiaTheme="minorEastAsia" w:hAnsiTheme="minorEastAsia" w:hint="eastAsia"/>
          <w:lang w:eastAsia="zh-CN"/>
        </w:rPr>
        <w:t>元</w:t>
      </w:r>
      <w:r>
        <w:rPr>
          <w:rFonts w:asciiTheme="minorEastAsia" w:eastAsiaTheme="minorEastAsia" w:hAnsiTheme="minorEastAsia"/>
          <w:lang w:eastAsia="zh-CN"/>
        </w:rPr>
        <w:t>/</w:t>
      </w:r>
      <w:r>
        <w:rPr>
          <w:rFonts w:asciiTheme="minorEastAsia" w:eastAsiaTheme="minorEastAsia" w:hAnsiTheme="minorEastAsia" w:hint="eastAsia"/>
          <w:lang w:eastAsia="zh-CN"/>
        </w:rPr>
        <w:t>年，根据文档保存年限收取；</w:t>
      </w:r>
    </w:p>
    <w:p w14:paraId="2D71A0A7" w14:textId="77777777" w:rsidR="000F3869" w:rsidRDefault="00000000">
      <w:pPr>
        <w:pStyle w:val="aff"/>
        <w:numPr>
          <w:ilvl w:val="0"/>
          <w:numId w:val="6"/>
        </w:num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税费：以上所有费用均不含税费，实际支付时另付</w:t>
      </w:r>
      <w:r>
        <w:rPr>
          <w:rFonts w:asciiTheme="minorEastAsia" w:eastAsiaTheme="minorEastAsia" w:hAnsiTheme="minorEastAsia"/>
          <w:lang w:eastAsia="zh-CN"/>
        </w:rPr>
        <w:t>6%</w:t>
      </w:r>
      <w:r>
        <w:rPr>
          <w:rFonts w:asciiTheme="minorEastAsia" w:eastAsiaTheme="minorEastAsia" w:hAnsiTheme="minorEastAsia" w:hint="eastAsia"/>
          <w:lang w:eastAsia="zh-CN"/>
        </w:rPr>
        <w:t>税费。</w:t>
      </w:r>
    </w:p>
    <w:p w14:paraId="06D59FC9" w14:textId="77777777" w:rsidR="000F3869" w:rsidRDefault="00000000">
      <w:pPr>
        <w:pStyle w:val="aff"/>
        <w:numPr>
          <w:ilvl w:val="0"/>
          <w:numId w:val="7"/>
        </w:num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项目审查费：</w:t>
      </w:r>
      <w:r>
        <w:rPr>
          <w:rFonts w:asciiTheme="minorEastAsia" w:eastAsiaTheme="minorEastAsia" w:hAnsiTheme="minorEastAsia"/>
          <w:u w:val="single"/>
          <w:lang w:eastAsia="zh-CN"/>
        </w:rPr>
        <w:t>12000</w:t>
      </w:r>
      <w:r>
        <w:rPr>
          <w:rFonts w:asciiTheme="minorEastAsia" w:eastAsiaTheme="minorEastAsia" w:hAnsiTheme="minorEastAsia" w:hint="eastAsia"/>
          <w:lang w:eastAsia="zh-CN"/>
        </w:rPr>
        <w:t>元</w:t>
      </w:r>
      <w:r>
        <w:rPr>
          <w:rFonts w:asciiTheme="minorEastAsia" w:eastAsiaTheme="minorEastAsia" w:hAnsiTheme="minorEastAsia"/>
          <w:lang w:eastAsia="zh-CN"/>
        </w:rPr>
        <w:t>/</w:t>
      </w:r>
      <w:r>
        <w:rPr>
          <w:rFonts w:asciiTheme="minorEastAsia" w:eastAsiaTheme="minorEastAsia" w:hAnsiTheme="minorEastAsia" w:hint="eastAsia"/>
          <w:lang w:eastAsia="zh-CN"/>
        </w:rPr>
        <w:t>项（含税），包括学术委员会和伦理委员会在项目执行期间的</w:t>
      </w:r>
      <w:r>
        <w:rPr>
          <w:rFonts w:asciiTheme="minorEastAsia" w:eastAsiaTheme="minorEastAsia" w:hAnsiTheme="minorEastAsia"/>
          <w:lang w:eastAsia="zh-CN"/>
        </w:rPr>
        <w:t>SAE</w:t>
      </w:r>
      <w:r>
        <w:rPr>
          <w:rFonts w:asciiTheme="minorEastAsia" w:eastAsiaTheme="minorEastAsia" w:hAnsiTheme="minorEastAsia" w:hint="eastAsia"/>
          <w:lang w:eastAsia="zh-CN"/>
        </w:rPr>
        <w:t>评估或审查、年度审查、方案违背审查等跟踪审查费用；方案修正案审核</w:t>
      </w:r>
      <w:r>
        <w:rPr>
          <w:rFonts w:asciiTheme="minorEastAsia" w:eastAsiaTheme="minorEastAsia" w:hAnsiTheme="minorEastAsia"/>
          <w:u w:val="single"/>
          <w:lang w:eastAsia="zh-CN"/>
        </w:rPr>
        <w:t>3000</w:t>
      </w:r>
      <w:r>
        <w:rPr>
          <w:rFonts w:asciiTheme="minorEastAsia" w:eastAsiaTheme="minorEastAsia" w:hAnsiTheme="minorEastAsia" w:hint="eastAsia"/>
          <w:lang w:eastAsia="zh-CN"/>
        </w:rPr>
        <w:t>元</w:t>
      </w:r>
      <w:r>
        <w:rPr>
          <w:rFonts w:asciiTheme="minorEastAsia" w:eastAsiaTheme="minorEastAsia" w:hAnsiTheme="minorEastAsia"/>
          <w:lang w:eastAsia="zh-CN"/>
        </w:rPr>
        <w:t>/</w:t>
      </w:r>
      <w:r>
        <w:rPr>
          <w:rFonts w:asciiTheme="minorEastAsia" w:eastAsiaTheme="minorEastAsia" w:hAnsiTheme="minorEastAsia" w:hint="eastAsia"/>
          <w:lang w:eastAsia="zh-CN"/>
        </w:rPr>
        <w:t>次（含税），方案修正案审核费在项目结题时，进行尾款结算时按实际发生支付。</w:t>
      </w:r>
    </w:p>
    <w:p w14:paraId="4C5F88E8" w14:textId="77777777" w:rsidR="000F3869" w:rsidRDefault="00000000">
      <w:pPr>
        <w:widowControl w:val="0"/>
        <w:numPr>
          <w:ilvl w:val="0"/>
          <w:numId w:val="6"/>
        </w:numPr>
        <w:spacing w:line="360" w:lineRule="auto"/>
        <w:contextualSpacing/>
        <w:jc w:val="both"/>
        <w:rPr>
          <w:rFonts w:asciiTheme="minorEastAsia" w:eastAsiaTheme="minorEastAsia" w:hAnsiTheme="minorEastAsia" w:hint="eastAsia"/>
          <w:b/>
          <w:bCs/>
          <w:lang w:eastAsia="zh-CN"/>
        </w:rPr>
      </w:pPr>
      <w:r>
        <w:rPr>
          <w:rFonts w:asciiTheme="minorEastAsia" w:eastAsiaTheme="minorEastAsia" w:hAnsiTheme="minorEastAsia" w:cs="宋体" w:hint="eastAsia"/>
          <w:b/>
          <w:bCs/>
          <w:kern w:val="2"/>
          <w:sz w:val="22"/>
          <w:szCs w:val="21"/>
          <w:lang w:eastAsia="zh-CN"/>
        </w:rPr>
        <w:t xml:space="preserve"> </w:t>
      </w:r>
      <w:r>
        <w:rPr>
          <w:rFonts w:asciiTheme="minorEastAsia" w:eastAsiaTheme="minorEastAsia" w:hAnsiTheme="minorEastAsia" w:cs="宋体" w:hint="eastAsia"/>
          <w:b/>
          <w:bCs/>
          <w:lang w:eastAsia="zh-CN"/>
        </w:rPr>
        <w:t>项</w:t>
      </w:r>
      <w:r>
        <w:rPr>
          <w:rFonts w:asciiTheme="minorEastAsia" w:eastAsiaTheme="minorEastAsia" w:hAnsiTheme="minorEastAsia" w:cs="Batang" w:hint="eastAsia"/>
          <w:b/>
          <w:bCs/>
          <w:lang w:eastAsia="zh-CN"/>
        </w:rPr>
        <w:t>目</w:t>
      </w:r>
      <w:r>
        <w:rPr>
          <w:rFonts w:asciiTheme="minorEastAsia" w:eastAsiaTheme="minorEastAsia" w:hAnsiTheme="minorEastAsia" w:cs="宋体" w:hint="eastAsia"/>
          <w:b/>
          <w:bCs/>
          <w:lang w:eastAsia="zh-CN"/>
        </w:rPr>
        <w:t>总预</w:t>
      </w:r>
      <w:r>
        <w:rPr>
          <w:rFonts w:asciiTheme="minorEastAsia" w:eastAsiaTheme="minorEastAsia" w:hAnsiTheme="minorEastAsia" w:cs="Batang" w:hint="eastAsia"/>
          <w:b/>
          <w:bCs/>
          <w:lang w:eastAsia="zh-CN"/>
        </w:rPr>
        <w:t>算、付</w:t>
      </w:r>
      <w:r>
        <w:rPr>
          <w:rFonts w:asciiTheme="minorEastAsia" w:eastAsiaTheme="minorEastAsia" w:hAnsiTheme="minorEastAsia" w:cs="宋体" w:hint="eastAsia"/>
          <w:b/>
          <w:bCs/>
          <w:lang w:eastAsia="zh-CN"/>
        </w:rPr>
        <w:t>费</w:t>
      </w:r>
      <w:r>
        <w:rPr>
          <w:rFonts w:asciiTheme="minorEastAsia" w:eastAsiaTheme="minorEastAsia" w:hAnsiTheme="minorEastAsia" w:cs="Batang" w:hint="eastAsia"/>
          <w:b/>
          <w:bCs/>
          <w:lang w:eastAsia="zh-CN"/>
        </w:rPr>
        <w:t>方式及</w:t>
      </w:r>
      <w:r>
        <w:rPr>
          <w:rFonts w:asciiTheme="minorEastAsia" w:eastAsiaTheme="minorEastAsia" w:hAnsiTheme="minorEastAsia" w:cs="宋体" w:hint="eastAsia"/>
          <w:b/>
          <w:bCs/>
          <w:lang w:eastAsia="zh-CN"/>
        </w:rPr>
        <w:t>频</w:t>
      </w:r>
      <w:r>
        <w:rPr>
          <w:rFonts w:asciiTheme="minorEastAsia" w:eastAsiaTheme="minorEastAsia" w:hAnsiTheme="minorEastAsia" w:cs="Batang" w:hint="eastAsia"/>
          <w:b/>
          <w:bCs/>
          <w:lang w:eastAsia="zh-CN"/>
        </w:rPr>
        <w:t>度</w:t>
      </w:r>
    </w:p>
    <w:tbl>
      <w:tblPr>
        <w:tblW w:w="9456" w:type="dxa"/>
        <w:tblLayout w:type="fixed"/>
        <w:tblLook w:val="04A0" w:firstRow="1" w:lastRow="0" w:firstColumn="1" w:lastColumn="0" w:noHBand="0" w:noVBand="1"/>
      </w:tblPr>
      <w:tblGrid>
        <w:gridCol w:w="1420"/>
        <w:gridCol w:w="1957"/>
        <w:gridCol w:w="1725"/>
        <w:gridCol w:w="1414"/>
        <w:gridCol w:w="1417"/>
        <w:gridCol w:w="1523"/>
      </w:tblGrid>
      <w:tr w:rsidR="000F3869" w14:paraId="74957EE8" w14:textId="77777777">
        <w:trPr>
          <w:trHeight w:val="419"/>
        </w:trPr>
        <w:tc>
          <w:tcPr>
            <w:tcW w:w="1420" w:type="dxa"/>
            <w:tcBorders>
              <w:top w:val="single" w:sz="4" w:space="0" w:color="auto"/>
              <w:left w:val="single" w:sz="4" w:space="0" w:color="auto"/>
              <w:bottom w:val="single" w:sz="4" w:space="0" w:color="auto"/>
              <w:right w:val="single" w:sz="4" w:space="0" w:color="auto"/>
            </w:tcBorders>
            <w:shd w:val="clear" w:color="000000" w:fill="DBE5F1"/>
            <w:vAlign w:val="center"/>
          </w:tcPr>
          <w:p w14:paraId="0814108A" w14:textId="77777777" w:rsidR="000F3869" w:rsidRDefault="00000000">
            <w:pPr>
              <w:spacing w:line="360" w:lineRule="auto"/>
              <w:jc w:val="center"/>
              <w:rPr>
                <w:rFonts w:ascii="宋体" w:eastAsia="宋体" w:hAnsi="宋体" w:cs="宋体" w:hint="eastAsia"/>
                <w:b/>
                <w:bCs/>
                <w:color w:val="000000"/>
                <w:sz w:val="21"/>
                <w:szCs w:val="21"/>
                <w:lang w:eastAsia="zh-CN"/>
              </w:rPr>
            </w:pPr>
            <w:r>
              <w:rPr>
                <w:rFonts w:ascii="宋体" w:eastAsia="宋体" w:hAnsi="宋体" w:cs="宋体" w:hint="eastAsia"/>
                <w:b/>
                <w:bCs/>
                <w:color w:val="000000"/>
                <w:sz w:val="21"/>
                <w:szCs w:val="21"/>
                <w:lang w:eastAsia="zh-CN"/>
              </w:rPr>
              <w:t>类别</w:t>
            </w:r>
          </w:p>
        </w:tc>
        <w:tc>
          <w:tcPr>
            <w:tcW w:w="1957" w:type="dxa"/>
            <w:tcBorders>
              <w:top w:val="single" w:sz="4" w:space="0" w:color="auto"/>
              <w:left w:val="nil"/>
              <w:bottom w:val="single" w:sz="4" w:space="0" w:color="auto"/>
              <w:right w:val="single" w:sz="4" w:space="0" w:color="auto"/>
            </w:tcBorders>
            <w:shd w:val="clear" w:color="000000" w:fill="DBE5F1"/>
            <w:vAlign w:val="center"/>
          </w:tcPr>
          <w:p w14:paraId="04CB32F6" w14:textId="77777777" w:rsidR="000F3869" w:rsidRDefault="00000000">
            <w:pPr>
              <w:spacing w:line="360" w:lineRule="auto"/>
              <w:jc w:val="center"/>
              <w:rPr>
                <w:rFonts w:ascii="宋体" w:eastAsia="宋体" w:hAnsi="宋体" w:cs="宋体" w:hint="eastAsia"/>
                <w:b/>
                <w:bCs/>
                <w:color w:val="000000"/>
                <w:sz w:val="21"/>
                <w:szCs w:val="21"/>
                <w:lang w:eastAsia="zh-CN"/>
              </w:rPr>
            </w:pPr>
            <w:r>
              <w:rPr>
                <w:rFonts w:ascii="宋体" w:eastAsia="宋体" w:hAnsi="宋体" w:cs="宋体" w:hint="eastAsia"/>
                <w:b/>
                <w:bCs/>
                <w:color w:val="000000"/>
                <w:sz w:val="21"/>
                <w:szCs w:val="21"/>
                <w:lang w:eastAsia="zh-CN"/>
              </w:rPr>
              <w:t>项目</w:t>
            </w:r>
          </w:p>
        </w:tc>
        <w:tc>
          <w:tcPr>
            <w:tcW w:w="1725" w:type="dxa"/>
            <w:tcBorders>
              <w:top w:val="single" w:sz="4" w:space="0" w:color="auto"/>
              <w:left w:val="nil"/>
              <w:bottom w:val="single" w:sz="4" w:space="0" w:color="auto"/>
              <w:right w:val="single" w:sz="4" w:space="0" w:color="auto"/>
            </w:tcBorders>
            <w:shd w:val="clear" w:color="000000" w:fill="DBE5F1"/>
            <w:vAlign w:val="center"/>
          </w:tcPr>
          <w:p w14:paraId="026EBD05" w14:textId="77777777" w:rsidR="000F3869" w:rsidRDefault="00000000">
            <w:pPr>
              <w:spacing w:line="360" w:lineRule="auto"/>
              <w:jc w:val="center"/>
              <w:rPr>
                <w:rFonts w:ascii="宋体" w:eastAsia="宋体" w:hAnsi="宋体" w:cs="宋体" w:hint="eastAsia"/>
                <w:b/>
                <w:bCs/>
                <w:color w:val="000000"/>
                <w:sz w:val="21"/>
                <w:szCs w:val="21"/>
                <w:lang w:eastAsia="zh-CN"/>
              </w:rPr>
            </w:pPr>
            <w:r>
              <w:rPr>
                <w:rFonts w:ascii="宋体" w:eastAsia="宋体" w:hAnsi="宋体" w:cs="宋体" w:hint="eastAsia"/>
                <w:b/>
                <w:bCs/>
                <w:color w:val="000000"/>
                <w:sz w:val="21"/>
                <w:szCs w:val="21"/>
                <w:lang w:eastAsia="zh-CN"/>
              </w:rPr>
              <w:t>费用标准</w:t>
            </w:r>
          </w:p>
        </w:tc>
        <w:tc>
          <w:tcPr>
            <w:tcW w:w="1414" w:type="dxa"/>
            <w:tcBorders>
              <w:top w:val="single" w:sz="4" w:space="0" w:color="auto"/>
              <w:left w:val="nil"/>
              <w:bottom w:val="single" w:sz="4" w:space="0" w:color="auto"/>
              <w:right w:val="single" w:sz="4" w:space="0" w:color="auto"/>
            </w:tcBorders>
            <w:shd w:val="clear" w:color="000000" w:fill="DBE5F1"/>
            <w:vAlign w:val="center"/>
          </w:tcPr>
          <w:p w14:paraId="6D561E63" w14:textId="77777777" w:rsidR="000F3869" w:rsidRDefault="00000000">
            <w:pPr>
              <w:spacing w:line="360" w:lineRule="auto"/>
              <w:jc w:val="center"/>
              <w:rPr>
                <w:rFonts w:ascii="宋体" w:eastAsia="宋体" w:hAnsi="宋体" w:cs="宋体" w:hint="eastAsia"/>
                <w:b/>
                <w:bCs/>
                <w:color w:val="000000"/>
                <w:sz w:val="21"/>
                <w:szCs w:val="21"/>
                <w:lang w:eastAsia="zh-CN"/>
              </w:rPr>
            </w:pPr>
            <w:r>
              <w:rPr>
                <w:rFonts w:ascii="宋体" w:eastAsia="宋体" w:hAnsi="宋体" w:cs="宋体" w:hint="eastAsia"/>
                <w:b/>
                <w:bCs/>
                <w:color w:val="000000"/>
                <w:sz w:val="21"/>
                <w:szCs w:val="21"/>
                <w:lang w:eastAsia="zh-CN"/>
              </w:rPr>
              <w:t>数量</w:t>
            </w:r>
          </w:p>
        </w:tc>
        <w:tc>
          <w:tcPr>
            <w:tcW w:w="1417" w:type="dxa"/>
            <w:tcBorders>
              <w:top w:val="single" w:sz="4" w:space="0" w:color="auto"/>
              <w:left w:val="nil"/>
              <w:bottom w:val="single" w:sz="4" w:space="0" w:color="auto"/>
              <w:right w:val="single" w:sz="4" w:space="0" w:color="auto"/>
            </w:tcBorders>
            <w:shd w:val="clear" w:color="000000" w:fill="DBE5F1"/>
            <w:vAlign w:val="center"/>
          </w:tcPr>
          <w:p w14:paraId="1BD8B74D" w14:textId="77777777" w:rsidR="000F3869" w:rsidRDefault="00000000">
            <w:pPr>
              <w:spacing w:line="360" w:lineRule="auto"/>
              <w:jc w:val="center"/>
              <w:rPr>
                <w:rFonts w:ascii="宋体" w:eastAsia="宋体" w:hAnsi="宋体" w:cs="宋体" w:hint="eastAsia"/>
                <w:b/>
                <w:bCs/>
                <w:color w:val="000000"/>
                <w:sz w:val="21"/>
                <w:szCs w:val="21"/>
                <w:lang w:eastAsia="zh-CN"/>
              </w:rPr>
            </w:pPr>
            <w:r>
              <w:rPr>
                <w:rFonts w:ascii="宋体" w:eastAsia="宋体" w:hAnsi="宋体" w:cs="宋体" w:hint="eastAsia"/>
                <w:b/>
                <w:bCs/>
                <w:color w:val="000000"/>
                <w:sz w:val="21"/>
                <w:szCs w:val="21"/>
                <w:lang w:eastAsia="zh-CN"/>
              </w:rPr>
              <w:t>单项费用</w:t>
            </w:r>
          </w:p>
        </w:tc>
        <w:tc>
          <w:tcPr>
            <w:tcW w:w="1523" w:type="dxa"/>
            <w:tcBorders>
              <w:top w:val="single" w:sz="4" w:space="0" w:color="auto"/>
              <w:left w:val="nil"/>
              <w:bottom w:val="single" w:sz="4" w:space="0" w:color="auto"/>
              <w:right w:val="single" w:sz="4" w:space="0" w:color="auto"/>
            </w:tcBorders>
            <w:shd w:val="clear" w:color="000000" w:fill="DBE5F1"/>
            <w:vAlign w:val="center"/>
          </w:tcPr>
          <w:p w14:paraId="63FCCEC6" w14:textId="77777777" w:rsidR="000F3869" w:rsidRDefault="00000000">
            <w:pPr>
              <w:spacing w:line="360" w:lineRule="auto"/>
              <w:jc w:val="center"/>
              <w:rPr>
                <w:rFonts w:ascii="宋体" w:eastAsia="宋体" w:hAnsi="宋体" w:cs="宋体" w:hint="eastAsia"/>
                <w:b/>
                <w:bCs/>
                <w:color w:val="000000"/>
                <w:sz w:val="21"/>
                <w:szCs w:val="21"/>
                <w:lang w:eastAsia="zh-CN"/>
              </w:rPr>
            </w:pPr>
            <w:r>
              <w:rPr>
                <w:rFonts w:ascii="宋体" w:eastAsia="宋体" w:hAnsi="宋体" w:cs="宋体" w:hint="eastAsia"/>
                <w:b/>
                <w:bCs/>
                <w:color w:val="000000"/>
                <w:sz w:val="21"/>
                <w:szCs w:val="21"/>
                <w:lang w:eastAsia="zh-CN"/>
              </w:rPr>
              <w:t>合计费用</w:t>
            </w:r>
          </w:p>
        </w:tc>
      </w:tr>
      <w:tr w:rsidR="000F3869" w14:paraId="43B92FD0" w14:textId="77777777">
        <w:trPr>
          <w:trHeight w:val="419"/>
        </w:trPr>
        <w:tc>
          <w:tcPr>
            <w:tcW w:w="1420" w:type="dxa"/>
            <w:tcBorders>
              <w:top w:val="nil"/>
              <w:left w:val="single" w:sz="4" w:space="0" w:color="auto"/>
              <w:bottom w:val="single" w:sz="4" w:space="0" w:color="000000"/>
              <w:right w:val="single" w:sz="4" w:space="0" w:color="auto"/>
            </w:tcBorders>
            <w:vAlign w:val="center"/>
          </w:tcPr>
          <w:p w14:paraId="26328996" w14:textId="77777777" w:rsidR="000F3869" w:rsidRDefault="00000000">
            <w:pPr>
              <w:spacing w:line="360" w:lineRule="auto"/>
              <w:jc w:val="center"/>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研究者费</w:t>
            </w:r>
          </w:p>
        </w:tc>
        <w:tc>
          <w:tcPr>
            <w:tcW w:w="1957" w:type="dxa"/>
            <w:tcBorders>
              <w:top w:val="nil"/>
              <w:left w:val="nil"/>
              <w:bottom w:val="single" w:sz="4" w:space="0" w:color="auto"/>
              <w:right w:val="single" w:sz="4" w:space="0" w:color="auto"/>
            </w:tcBorders>
            <w:vAlign w:val="center"/>
          </w:tcPr>
          <w:p w14:paraId="7BD50A58" w14:textId="77777777" w:rsidR="000F3869" w:rsidRDefault="00000000">
            <w:pPr>
              <w:spacing w:line="360" w:lineRule="auto"/>
              <w:jc w:val="center"/>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观察费</w:t>
            </w:r>
          </w:p>
        </w:tc>
        <w:tc>
          <w:tcPr>
            <w:tcW w:w="1725" w:type="dxa"/>
            <w:tcBorders>
              <w:top w:val="nil"/>
              <w:left w:val="nil"/>
              <w:bottom w:val="single" w:sz="4" w:space="0" w:color="auto"/>
              <w:right w:val="single" w:sz="4" w:space="0" w:color="auto"/>
            </w:tcBorders>
            <w:vAlign w:val="center"/>
          </w:tcPr>
          <w:p w14:paraId="36FABD6B" w14:textId="77777777" w:rsidR="000F3869" w:rsidRDefault="000F3869">
            <w:pPr>
              <w:spacing w:line="360" w:lineRule="auto"/>
              <w:jc w:val="center"/>
              <w:rPr>
                <w:rFonts w:ascii="宋体" w:eastAsia="宋体" w:hAnsi="宋体" w:cs="宋体" w:hint="eastAsia"/>
                <w:color w:val="000000"/>
                <w:sz w:val="21"/>
                <w:szCs w:val="21"/>
                <w:lang w:eastAsia="zh-CN"/>
              </w:rPr>
            </w:pPr>
          </w:p>
        </w:tc>
        <w:tc>
          <w:tcPr>
            <w:tcW w:w="1414" w:type="dxa"/>
            <w:tcBorders>
              <w:top w:val="nil"/>
              <w:left w:val="nil"/>
              <w:bottom w:val="single" w:sz="4" w:space="0" w:color="auto"/>
              <w:right w:val="single" w:sz="4" w:space="0" w:color="auto"/>
            </w:tcBorders>
            <w:vAlign w:val="center"/>
          </w:tcPr>
          <w:p w14:paraId="4C4177A1" w14:textId="77777777" w:rsidR="000F3869" w:rsidRDefault="000F3869">
            <w:pPr>
              <w:spacing w:line="360" w:lineRule="auto"/>
              <w:jc w:val="center"/>
              <w:rPr>
                <w:rFonts w:ascii="宋体" w:eastAsia="宋体" w:hAnsi="宋体" w:cs="宋体" w:hint="eastAsia"/>
                <w:color w:val="000000"/>
                <w:sz w:val="21"/>
                <w:szCs w:val="21"/>
                <w:lang w:eastAsia="zh-CN"/>
              </w:rPr>
            </w:pPr>
          </w:p>
        </w:tc>
        <w:tc>
          <w:tcPr>
            <w:tcW w:w="1417" w:type="dxa"/>
            <w:tcBorders>
              <w:top w:val="nil"/>
              <w:left w:val="nil"/>
              <w:bottom w:val="single" w:sz="4" w:space="0" w:color="auto"/>
              <w:right w:val="single" w:sz="4" w:space="0" w:color="auto"/>
            </w:tcBorders>
            <w:vAlign w:val="center"/>
          </w:tcPr>
          <w:p w14:paraId="06973974" w14:textId="77777777" w:rsidR="000F3869" w:rsidRDefault="000F3869">
            <w:pPr>
              <w:spacing w:line="360" w:lineRule="auto"/>
              <w:jc w:val="center"/>
              <w:rPr>
                <w:rFonts w:ascii="宋体" w:eastAsia="宋体" w:hAnsi="宋体" w:cs="宋体" w:hint="eastAsia"/>
                <w:color w:val="000000"/>
                <w:sz w:val="21"/>
                <w:szCs w:val="21"/>
                <w:lang w:eastAsia="zh-CN"/>
              </w:rPr>
            </w:pPr>
          </w:p>
        </w:tc>
        <w:tc>
          <w:tcPr>
            <w:tcW w:w="1523" w:type="dxa"/>
            <w:tcBorders>
              <w:top w:val="nil"/>
              <w:left w:val="single" w:sz="4" w:space="0" w:color="auto"/>
              <w:bottom w:val="single" w:sz="4" w:space="0" w:color="000000"/>
              <w:right w:val="single" w:sz="4" w:space="0" w:color="auto"/>
            </w:tcBorders>
            <w:vAlign w:val="center"/>
          </w:tcPr>
          <w:p w14:paraId="7283C212" w14:textId="77777777" w:rsidR="000F3869" w:rsidRDefault="000F3869">
            <w:pPr>
              <w:spacing w:line="360" w:lineRule="auto"/>
              <w:jc w:val="center"/>
              <w:rPr>
                <w:rFonts w:ascii="宋体" w:eastAsia="宋体" w:hAnsi="宋体" w:cs="宋体" w:hint="eastAsia"/>
                <w:color w:val="000000"/>
                <w:sz w:val="21"/>
                <w:szCs w:val="21"/>
                <w:lang w:eastAsia="zh-CN"/>
              </w:rPr>
            </w:pPr>
          </w:p>
        </w:tc>
      </w:tr>
      <w:tr w:rsidR="000F3869" w14:paraId="62BE7D0A" w14:textId="77777777">
        <w:trPr>
          <w:trHeight w:val="419"/>
        </w:trPr>
        <w:tc>
          <w:tcPr>
            <w:tcW w:w="1420" w:type="dxa"/>
            <w:vMerge w:val="restart"/>
            <w:tcBorders>
              <w:top w:val="nil"/>
              <w:left w:val="single" w:sz="4" w:space="0" w:color="auto"/>
              <w:bottom w:val="single" w:sz="4" w:space="0" w:color="000000"/>
              <w:right w:val="single" w:sz="4" w:space="0" w:color="auto"/>
            </w:tcBorders>
            <w:vAlign w:val="center"/>
          </w:tcPr>
          <w:p w14:paraId="326C2165" w14:textId="77777777" w:rsidR="000F3869" w:rsidRDefault="00000000">
            <w:pPr>
              <w:spacing w:line="360" w:lineRule="auto"/>
              <w:jc w:val="center"/>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受试者费</w:t>
            </w:r>
          </w:p>
        </w:tc>
        <w:tc>
          <w:tcPr>
            <w:tcW w:w="1957" w:type="dxa"/>
            <w:tcBorders>
              <w:top w:val="nil"/>
              <w:left w:val="nil"/>
              <w:bottom w:val="single" w:sz="4" w:space="0" w:color="auto"/>
              <w:right w:val="single" w:sz="4" w:space="0" w:color="auto"/>
            </w:tcBorders>
            <w:vAlign w:val="center"/>
          </w:tcPr>
          <w:p w14:paraId="7949E991" w14:textId="77777777" w:rsidR="000F3869" w:rsidRDefault="00000000">
            <w:pPr>
              <w:spacing w:line="360" w:lineRule="auto"/>
              <w:jc w:val="center"/>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受试者检查费</w:t>
            </w:r>
          </w:p>
        </w:tc>
        <w:tc>
          <w:tcPr>
            <w:tcW w:w="1725" w:type="dxa"/>
            <w:tcBorders>
              <w:top w:val="nil"/>
              <w:left w:val="nil"/>
              <w:bottom w:val="single" w:sz="4" w:space="0" w:color="auto"/>
              <w:right w:val="single" w:sz="4" w:space="0" w:color="auto"/>
            </w:tcBorders>
            <w:vAlign w:val="center"/>
          </w:tcPr>
          <w:p w14:paraId="239263A0" w14:textId="77777777" w:rsidR="000F3869" w:rsidRDefault="000F3869">
            <w:pPr>
              <w:spacing w:line="360" w:lineRule="auto"/>
              <w:jc w:val="center"/>
              <w:rPr>
                <w:rFonts w:ascii="宋体" w:eastAsia="宋体" w:hAnsi="宋体" w:cs="宋体" w:hint="eastAsia"/>
                <w:color w:val="000000"/>
                <w:sz w:val="21"/>
                <w:szCs w:val="21"/>
                <w:lang w:eastAsia="zh-CN"/>
              </w:rPr>
            </w:pPr>
          </w:p>
        </w:tc>
        <w:tc>
          <w:tcPr>
            <w:tcW w:w="1414" w:type="dxa"/>
            <w:tcBorders>
              <w:top w:val="nil"/>
              <w:left w:val="nil"/>
              <w:bottom w:val="single" w:sz="4" w:space="0" w:color="auto"/>
              <w:right w:val="single" w:sz="4" w:space="0" w:color="auto"/>
            </w:tcBorders>
            <w:vAlign w:val="center"/>
          </w:tcPr>
          <w:p w14:paraId="4204C605" w14:textId="77777777" w:rsidR="000F3869" w:rsidRDefault="000F3869">
            <w:pPr>
              <w:spacing w:line="360" w:lineRule="auto"/>
              <w:jc w:val="center"/>
              <w:rPr>
                <w:rFonts w:ascii="宋体" w:eastAsia="宋体" w:hAnsi="宋体" w:cs="宋体" w:hint="eastAsia"/>
                <w:color w:val="000000"/>
                <w:sz w:val="21"/>
                <w:szCs w:val="21"/>
                <w:lang w:eastAsia="zh-CN"/>
              </w:rPr>
            </w:pPr>
          </w:p>
        </w:tc>
        <w:tc>
          <w:tcPr>
            <w:tcW w:w="1417" w:type="dxa"/>
            <w:tcBorders>
              <w:top w:val="nil"/>
              <w:left w:val="nil"/>
              <w:bottom w:val="single" w:sz="4" w:space="0" w:color="auto"/>
              <w:right w:val="single" w:sz="4" w:space="0" w:color="auto"/>
            </w:tcBorders>
            <w:vAlign w:val="center"/>
          </w:tcPr>
          <w:p w14:paraId="4C2D7FF0" w14:textId="77777777" w:rsidR="000F3869" w:rsidRDefault="000F3869">
            <w:pPr>
              <w:spacing w:line="360" w:lineRule="auto"/>
              <w:jc w:val="center"/>
              <w:rPr>
                <w:rFonts w:ascii="宋体" w:eastAsia="宋体" w:hAnsi="宋体" w:cs="宋体" w:hint="eastAsia"/>
                <w:color w:val="000000"/>
                <w:sz w:val="21"/>
                <w:szCs w:val="21"/>
                <w:lang w:eastAsia="zh-CN"/>
              </w:rPr>
            </w:pPr>
          </w:p>
        </w:tc>
        <w:tc>
          <w:tcPr>
            <w:tcW w:w="1523" w:type="dxa"/>
            <w:vMerge w:val="restart"/>
            <w:tcBorders>
              <w:top w:val="nil"/>
              <w:left w:val="single" w:sz="4" w:space="0" w:color="auto"/>
              <w:bottom w:val="single" w:sz="4" w:space="0" w:color="000000"/>
              <w:right w:val="single" w:sz="4" w:space="0" w:color="auto"/>
            </w:tcBorders>
            <w:vAlign w:val="center"/>
          </w:tcPr>
          <w:p w14:paraId="0891F707" w14:textId="77777777" w:rsidR="000F3869" w:rsidRDefault="000F3869">
            <w:pPr>
              <w:spacing w:line="360" w:lineRule="auto"/>
              <w:jc w:val="center"/>
              <w:rPr>
                <w:rFonts w:ascii="宋体" w:eastAsia="宋体" w:hAnsi="宋体" w:cs="宋体" w:hint="eastAsia"/>
                <w:color w:val="000000"/>
                <w:sz w:val="21"/>
                <w:szCs w:val="21"/>
                <w:lang w:eastAsia="zh-CN"/>
              </w:rPr>
            </w:pPr>
          </w:p>
        </w:tc>
      </w:tr>
      <w:tr w:rsidR="000F3869" w14:paraId="14EADAC4" w14:textId="77777777">
        <w:trPr>
          <w:trHeight w:val="419"/>
        </w:trPr>
        <w:tc>
          <w:tcPr>
            <w:tcW w:w="1420" w:type="dxa"/>
            <w:vMerge/>
            <w:tcBorders>
              <w:top w:val="nil"/>
              <w:left w:val="single" w:sz="4" w:space="0" w:color="auto"/>
              <w:bottom w:val="single" w:sz="4" w:space="0" w:color="000000"/>
              <w:right w:val="single" w:sz="4" w:space="0" w:color="auto"/>
            </w:tcBorders>
            <w:vAlign w:val="center"/>
          </w:tcPr>
          <w:p w14:paraId="40CFDCFF" w14:textId="77777777" w:rsidR="000F3869" w:rsidRDefault="000F3869">
            <w:pPr>
              <w:spacing w:line="360" w:lineRule="auto"/>
              <w:rPr>
                <w:rFonts w:ascii="宋体" w:eastAsia="宋体" w:hAnsi="宋体" w:cs="宋体" w:hint="eastAsia"/>
                <w:color w:val="000000"/>
                <w:sz w:val="21"/>
                <w:szCs w:val="21"/>
                <w:lang w:eastAsia="zh-CN"/>
              </w:rPr>
            </w:pPr>
          </w:p>
        </w:tc>
        <w:tc>
          <w:tcPr>
            <w:tcW w:w="1957" w:type="dxa"/>
            <w:tcBorders>
              <w:top w:val="nil"/>
              <w:left w:val="nil"/>
              <w:bottom w:val="single" w:sz="4" w:space="0" w:color="auto"/>
              <w:right w:val="single" w:sz="4" w:space="0" w:color="auto"/>
            </w:tcBorders>
            <w:vAlign w:val="center"/>
          </w:tcPr>
          <w:p w14:paraId="015DFFDA" w14:textId="77777777" w:rsidR="000F3869" w:rsidRDefault="00000000">
            <w:pPr>
              <w:spacing w:line="360" w:lineRule="auto"/>
              <w:jc w:val="center"/>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受试者采血补助</w:t>
            </w:r>
          </w:p>
        </w:tc>
        <w:tc>
          <w:tcPr>
            <w:tcW w:w="1725" w:type="dxa"/>
            <w:tcBorders>
              <w:top w:val="nil"/>
              <w:left w:val="nil"/>
              <w:bottom w:val="single" w:sz="4" w:space="0" w:color="auto"/>
              <w:right w:val="single" w:sz="4" w:space="0" w:color="auto"/>
            </w:tcBorders>
            <w:vAlign w:val="center"/>
          </w:tcPr>
          <w:p w14:paraId="0E2D002D" w14:textId="77777777" w:rsidR="000F3869" w:rsidRDefault="000F3869">
            <w:pPr>
              <w:spacing w:line="360" w:lineRule="auto"/>
              <w:jc w:val="center"/>
              <w:rPr>
                <w:rFonts w:ascii="宋体" w:eastAsia="宋体" w:hAnsi="宋体" w:cs="宋体" w:hint="eastAsia"/>
                <w:color w:val="000000"/>
                <w:sz w:val="21"/>
                <w:szCs w:val="21"/>
                <w:lang w:eastAsia="zh-CN"/>
              </w:rPr>
            </w:pPr>
          </w:p>
        </w:tc>
        <w:tc>
          <w:tcPr>
            <w:tcW w:w="1414" w:type="dxa"/>
            <w:tcBorders>
              <w:top w:val="nil"/>
              <w:left w:val="nil"/>
              <w:bottom w:val="single" w:sz="4" w:space="0" w:color="auto"/>
              <w:right w:val="single" w:sz="4" w:space="0" w:color="auto"/>
            </w:tcBorders>
            <w:vAlign w:val="center"/>
          </w:tcPr>
          <w:p w14:paraId="6F6C77BE" w14:textId="77777777" w:rsidR="000F3869" w:rsidRDefault="000F3869">
            <w:pPr>
              <w:spacing w:line="360" w:lineRule="auto"/>
              <w:jc w:val="center"/>
              <w:rPr>
                <w:rFonts w:ascii="宋体" w:eastAsia="宋体" w:hAnsi="宋体" w:cs="宋体" w:hint="eastAsia"/>
                <w:color w:val="000000"/>
                <w:sz w:val="21"/>
                <w:szCs w:val="21"/>
                <w:lang w:eastAsia="zh-CN"/>
              </w:rPr>
            </w:pPr>
          </w:p>
        </w:tc>
        <w:tc>
          <w:tcPr>
            <w:tcW w:w="1417" w:type="dxa"/>
            <w:tcBorders>
              <w:top w:val="nil"/>
              <w:left w:val="nil"/>
              <w:bottom w:val="single" w:sz="4" w:space="0" w:color="auto"/>
              <w:right w:val="single" w:sz="4" w:space="0" w:color="auto"/>
            </w:tcBorders>
            <w:vAlign w:val="center"/>
          </w:tcPr>
          <w:p w14:paraId="2F3A9E9C" w14:textId="77777777" w:rsidR="000F3869" w:rsidRDefault="000F3869">
            <w:pPr>
              <w:spacing w:line="360" w:lineRule="auto"/>
              <w:jc w:val="center"/>
              <w:rPr>
                <w:rFonts w:ascii="宋体" w:eastAsia="宋体" w:hAnsi="宋体" w:cs="宋体" w:hint="eastAsia"/>
                <w:color w:val="000000"/>
                <w:sz w:val="21"/>
                <w:szCs w:val="21"/>
                <w:lang w:eastAsia="zh-CN"/>
              </w:rPr>
            </w:pPr>
          </w:p>
        </w:tc>
        <w:tc>
          <w:tcPr>
            <w:tcW w:w="1523" w:type="dxa"/>
            <w:vMerge/>
            <w:tcBorders>
              <w:top w:val="nil"/>
              <w:left w:val="single" w:sz="4" w:space="0" w:color="auto"/>
              <w:bottom w:val="single" w:sz="4" w:space="0" w:color="000000"/>
              <w:right w:val="single" w:sz="4" w:space="0" w:color="auto"/>
            </w:tcBorders>
            <w:vAlign w:val="center"/>
          </w:tcPr>
          <w:p w14:paraId="76E39C29" w14:textId="77777777" w:rsidR="000F3869" w:rsidRDefault="000F3869">
            <w:pPr>
              <w:spacing w:line="360" w:lineRule="auto"/>
              <w:jc w:val="center"/>
              <w:rPr>
                <w:rFonts w:ascii="宋体" w:eastAsia="宋体" w:hAnsi="宋体" w:cs="宋体" w:hint="eastAsia"/>
                <w:color w:val="000000"/>
                <w:sz w:val="21"/>
                <w:szCs w:val="21"/>
                <w:lang w:eastAsia="zh-CN"/>
              </w:rPr>
            </w:pPr>
          </w:p>
        </w:tc>
      </w:tr>
      <w:tr w:rsidR="000F3869" w14:paraId="68202E89" w14:textId="77777777">
        <w:trPr>
          <w:trHeight w:val="419"/>
        </w:trPr>
        <w:tc>
          <w:tcPr>
            <w:tcW w:w="1420" w:type="dxa"/>
            <w:vMerge/>
            <w:tcBorders>
              <w:top w:val="nil"/>
              <w:left w:val="single" w:sz="4" w:space="0" w:color="auto"/>
              <w:bottom w:val="single" w:sz="4" w:space="0" w:color="000000"/>
              <w:right w:val="single" w:sz="4" w:space="0" w:color="auto"/>
            </w:tcBorders>
            <w:vAlign w:val="center"/>
          </w:tcPr>
          <w:p w14:paraId="10D74D13" w14:textId="77777777" w:rsidR="000F3869" w:rsidRDefault="000F3869">
            <w:pPr>
              <w:spacing w:line="360" w:lineRule="auto"/>
              <w:rPr>
                <w:rFonts w:ascii="宋体" w:eastAsia="宋体" w:hAnsi="宋体" w:cs="宋体" w:hint="eastAsia"/>
                <w:color w:val="000000"/>
                <w:sz w:val="21"/>
                <w:szCs w:val="21"/>
                <w:lang w:eastAsia="zh-CN"/>
              </w:rPr>
            </w:pPr>
          </w:p>
        </w:tc>
        <w:tc>
          <w:tcPr>
            <w:tcW w:w="1957" w:type="dxa"/>
            <w:tcBorders>
              <w:top w:val="nil"/>
              <w:left w:val="nil"/>
              <w:bottom w:val="single" w:sz="4" w:space="0" w:color="auto"/>
              <w:right w:val="single" w:sz="4" w:space="0" w:color="auto"/>
            </w:tcBorders>
            <w:vAlign w:val="center"/>
          </w:tcPr>
          <w:p w14:paraId="2EB48A66" w14:textId="77777777" w:rsidR="000F3869" w:rsidRDefault="00000000">
            <w:pPr>
              <w:spacing w:line="360" w:lineRule="auto"/>
              <w:jc w:val="center"/>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受试者交通补助</w:t>
            </w:r>
          </w:p>
        </w:tc>
        <w:tc>
          <w:tcPr>
            <w:tcW w:w="1725" w:type="dxa"/>
            <w:tcBorders>
              <w:top w:val="nil"/>
              <w:left w:val="nil"/>
              <w:bottom w:val="single" w:sz="4" w:space="0" w:color="auto"/>
              <w:right w:val="single" w:sz="4" w:space="0" w:color="auto"/>
            </w:tcBorders>
            <w:vAlign w:val="center"/>
          </w:tcPr>
          <w:p w14:paraId="5F2E433E" w14:textId="77777777" w:rsidR="000F3869" w:rsidRDefault="000F3869">
            <w:pPr>
              <w:spacing w:line="360" w:lineRule="auto"/>
              <w:jc w:val="center"/>
              <w:rPr>
                <w:rFonts w:ascii="宋体" w:eastAsia="宋体" w:hAnsi="宋体" w:cs="宋体" w:hint="eastAsia"/>
                <w:color w:val="000000"/>
                <w:sz w:val="21"/>
                <w:szCs w:val="21"/>
                <w:lang w:eastAsia="zh-CN"/>
              </w:rPr>
            </w:pPr>
          </w:p>
        </w:tc>
        <w:tc>
          <w:tcPr>
            <w:tcW w:w="1414" w:type="dxa"/>
            <w:tcBorders>
              <w:top w:val="nil"/>
              <w:left w:val="nil"/>
              <w:bottom w:val="single" w:sz="4" w:space="0" w:color="auto"/>
              <w:right w:val="single" w:sz="4" w:space="0" w:color="auto"/>
            </w:tcBorders>
            <w:vAlign w:val="center"/>
          </w:tcPr>
          <w:p w14:paraId="0CD699B6" w14:textId="77777777" w:rsidR="000F3869" w:rsidRDefault="000F3869">
            <w:pPr>
              <w:spacing w:line="360" w:lineRule="auto"/>
              <w:jc w:val="center"/>
              <w:rPr>
                <w:rFonts w:ascii="宋体" w:eastAsia="宋体" w:hAnsi="宋体" w:cs="宋体" w:hint="eastAsia"/>
                <w:color w:val="000000"/>
                <w:sz w:val="21"/>
                <w:szCs w:val="21"/>
                <w:lang w:eastAsia="zh-CN"/>
              </w:rPr>
            </w:pPr>
          </w:p>
        </w:tc>
        <w:tc>
          <w:tcPr>
            <w:tcW w:w="1417" w:type="dxa"/>
            <w:tcBorders>
              <w:top w:val="nil"/>
              <w:left w:val="nil"/>
              <w:bottom w:val="single" w:sz="4" w:space="0" w:color="auto"/>
              <w:right w:val="single" w:sz="4" w:space="0" w:color="auto"/>
            </w:tcBorders>
            <w:vAlign w:val="center"/>
          </w:tcPr>
          <w:p w14:paraId="1FD39C15" w14:textId="77777777" w:rsidR="000F3869" w:rsidRDefault="000F3869">
            <w:pPr>
              <w:spacing w:line="360" w:lineRule="auto"/>
              <w:jc w:val="center"/>
              <w:rPr>
                <w:rFonts w:ascii="宋体" w:eastAsia="宋体" w:hAnsi="宋体" w:cs="宋体" w:hint="eastAsia"/>
                <w:color w:val="000000"/>
                <w:sz w:val="21"/>
                <w:szCs w:val="21"/>
                <w:lang w:eastAsia="zh-CN"/>
              </w:rPr>
            </w:pPr>
          </w:p>
        </w:tc>
        <w:tc>
          <w:tcPr>
            <w:tcW w:w="1523" w:type="dxa"/>
            <w:vMerge/>
            <w:tcBorders>
              <w:top w:val="nil"/>
              <w:left w:val="single" w:sz="4" w:space="0" w:color="auto"/>
              <w:bottom w:val="single" w:sz="4" w:space="0" w:color="000000"/>
              <w:right w:val="single" w:sz="4" w:space="0" w:color="auto"/>
            </w:tcBorders>
            <w:vAlign w:val="center"/>
          </w:tcPr>
          <w:p w14:paraId="1417979D" w14:textId="77777777" w:rsidR="000F3869" w:rsidRDefault="000F3869">
            <w:pPr>
              <w:spacing w:line="360" w:lineRule="auto"/>
              <w:jc w:val="center"/>
              <w:rPr>
                <w:rFonts w:ascii="宋体" w:eastAsia="宋体" w:hAnsi="宋体" w:cs="宋体" w:hint="eastAsia"/>
                <w:color w:val="000000"/>
                <w:sz w:val="21"/>
                <w:szCs w:val="21"/>
                <w:lang w:eastAsia="zh-CN"/>
              </w:rPr>
            </w:pPr>
          </w:p>
        </w:tc>
      </w:tr>
      <w:tr w:rsidR="000F3869" w14:paraId="0E9145A1" w14:textId="77777777">
        <w:trPr>
          <w:trHeight w:val="419"/>
        </w:trPr>
        <w:tc>
          <w:tcPr>
            <w:tcW w:w="1420" w:type="dxa"/>
            <w:vMerge w:val="restart"/>
            <w:tcBorders>
              <w:top w:val="nil"/>
              <w:left w:val="single" w:sz="4" w:space="0" w:color="auto"/>
              <w:bottom w:val="single" w:sz="4" w:space="0" w:color="000000"/>
              <w:right w:val="single" w:sz="4" w:space="0" w:color="auto"/>
            </w:tcBorders>
            <w:vAlign w:val="center"/>
          </w:tcPr>
          <w:p w14:paraId="35A62911" w14:textId="77777777" w:rsidR="000F3869" w:rsidRDefault="00000000">
            <w:pPr>
              <w:spacing w:line="360" w:lineRule="auto"/>
              <w:jc w:val="center"/>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管理费</w:t>
            </w:r>
          </w:p>
        </w:tc>
        <w:tc>
          <w:tcPr>
            <w:tcW w:w="1957" w:type="dxa"/>
            <w:tcBorders>
              <w:top w:val="nil"/>
              <w:left w:val="nil"/>
              <w:bottom w:val="single" w:sz="4" w:space="0" w:color="auto"/>
              <w:right w:val="single" w:sz="4" w:space="0" w:color="auto"/>
            </w:tcBorders>
            <w:vAlign w:val="center"/>
          </w:tcPr>
          <w:p w14:paraId="42824F36" w14:textId="77777777" w:rsidR="000F3869" w:rsidRDefault="00000000">
            <w:pPr>
              <w:spacing w:line="360" w:lineRule="auto"/>
              <w:jc w:val="center"/>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医院管理费</w:t>
            </w:r>
          </w:p>
        </w:tc>
        <w:tc>
          <w:tcPr>
            <w:tcW w:w="3139" w:type="dxa"/>
            <w:gridSpan w:val="2"/>
            <w:tcBorders>
              <w:top w:val="single" w:sz="4" w:space="0" w:color="auto"/>
              <w:left w:val="nil"/>
              <w:bottom w:val="single" w:sz="4" w:space="0" w:color="auto"/>
              <w:right w:val="single" w:sz="4" w:space="0" w:color="auto"/>
            </w:tcBorders>
            <w:vAlign w:val="center"/>
          </w:tcPr>
          <w:p w14:paraId="1C25A2E3" w14:textId="77777777" w:rsidR="000F3869" w:rsidRDefault="000F3869">
            <w:pPr>
              <w:spacing w:line="360" w:lineRule="auto"/>
              <w:jc w:val="center"/>
              <w:rPr>
                <w:rFonts w:ascii="宋体" w:eastAsia="宋体" w:hAnsi="宋体" w:cs="宋体" w:hint="eastAsia"/>
                <w:color w:val="000000"/>
                <w:sz w:val="21"/>
                <w:szCs w:val="21"/>
                <w:lang w:eastAsia="zh-CN"/>
              </w:rPr>
            </w:pPr>
          </w:p>
        </w:tc>
        <w:tc>
          <w:tcPr>
            <w:tcW w:w="1417" w:type="dxa"/>
            <w:tcBorders>
              <w:top w:val="nil"/>
              <w:left w:val="nil"/>
              <w:bottom w:val="single" w:sz="4" w:space="0" w:color="auto"/>
              <w:right w:val="single" w:sz="4" w:space="0" w:color="auto"/>
            </w:tcBorders>
            <w:vAlign w:val="center"/>
          </w:tcPr>
          <w:p w14:paraId="6AE690E4" w14:textId="77777777" w:rsidR="000F3869" w:rsidRDefault="000F3869">
            <w:pPr>
              <w:spacing w:line="360" w:lineRule="auto"/>
              <w:jc w:val="center"/>
              <w:rPr>
                <w:rFonts w:ascii="宋体" w:eastAsia="宋体" w:hAnsi="宋体" w:cs="宋体" w:hint="eastAsia"/>
                <w:color w:val="000000"/>
                <w:sz w:val="21"/>
                <w:szCs w:val="21"/>
                <w:lang w:eastAsia="zh-CN"/>
              </w:rPr>
            </w:pPr>
          </w:p>
        </w:tc>
        <w:tc>
          <w:tcPr>
            <w:tcW w:w="1523" w:type="dxa"/>
            <w:vMerge w:val="restart"/>
            <w:tcBorders>
              <w:top w:val="nil"/>
              <w:left w:val="single" w:sz="4" w:space="0" w:color="auto"/>
              <w:bottom w:val="single" w:sz="4" w:space="0" w:color="000000"/>
              <w:right w:val="single" w:sz="4" w:space="0" w:color="auto"/>
            </w:tcBorders>
            <w:vAlign w:val="center"/>
          </w:tcPr>
          <w:p w14:paraId="2A515E09" w14:textId="77777777" w:rsidR="000F3869" w:rsidRDefault="000F3869">
            <w:pPr>
              <w:spacing w:line="360" w:lineRule="auto"/>
              <w:jc w:val="center"/>
              <w:rPr>
                <w:rFonts w:ascii="宋体" w:eastAsia="宋体" w:hAnsi="宋体" w:cs="宋体" w:hint="eastAsia"/>
                <w:color w:val="000000"/>
                <w:sz w:val="21"/>
                <w:szCs w:val="21"/>
                <w:lang w:eastAsia="zh-CN"/>
              </w:rPr>
            </w:pPr>
          </w:p>
        </w:tc>
      </w:tr>
      <w:tr w:rsidR="000F3869" w14:paraId="4E30A406" w14:textId="77777777">
        <w:trPr>
          <w:trHeight w:val="444"/>
        </w:trPr>
        <w:tc>
          <w:tcPr>
            <w:tcW w:w="1420" w:type="dxa"/>
            <w:vMerge/>
            <w:tcBorders>
              <w:top w:val="nil"/>
              <w:left w:val="single" w:sz="4" w:space="0" w:color="auto"/>
              <w:bottom w:val="single" w:sz="4" w:space="0" w:color="000000"/>
              <w:right w:val="single" w:sz="4" w:space="0" w:color="auto"/>
            </w:tcBorders>
            <w:vAlign w:val="center"/>
          </w:tcPr>
          <w:p w14:paraId="7628FA77" w14:textId="77777777" w:rsidR="000F3869" w:rsidRDefault="000F3869">
            <w:pPr>
              <w:spacing w:line="360" w:lineRule="auto"/>
              <w:rPr>
                <w:rFonts w:ascii="宋体" w:eastAsia="宋体" w:hAnsi="宋体" w:cs="宋体" w:hint="eastAsia"/>
                <w:color w:val="000000"/>
                <w:sz w:val="21"/>
                <w:szCs w:val="21"/>
                <w:lang w:eastAsia="zh-CN"/>
              </w:rPr>
            </w:pPr>
          </w:p>
        </w:tc>
        <w:tc>
          <w:tcPr>
            <w:tcW w:w="1957" w:type="dxa"/>
            <w:tcBorders>
              <w:top w:val="nil"/>
              <w:left w:val="nil"/>
              <w:bottom w:val="single" w:sz="4" w:space="0" w:color="auto"/>
              <w:right w:val="single" w:sz="4" w:space="0" w:color="auto"/>
            </w:tcBorders>
            <w:vAlign w:val="center"/>
          </w:tcPr>
          <w:p w14:paraId="1D1DA44A" w14:textId="77777777" w:rsidR="000F3869" w:rsidRDefault="00000000">
            <w:pPr>
              <w:spacing w:line="360" w:lineRule="auto"/>
              <w:jc w:val="center"/>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项目管理费</w:t>
            </w:r>
          </w:p>
        </w:tc>
        <w:tc>
          <w:tcPr>
            <w:tcW w:w="3139" w:type="dxa"/>
            <w:gridSpan w:val="2"/>
            <w:tcBorders>
              <w:top w:val="single" w:sz="4" w:space="0" w:color="auto"/>
              <w:left w:val="nil"/>
              <w:bottom w:val="single" w:sz="4" w:space="0" w:color="auto"/>
              <w:right w:val="single" w:sz="4" w:space="0" w:color="auto"/>
            </w:tcBorders>
            <w:vAlign w:val="center"/>
          </w:tcPr>
          <w:p w14:paraId="15346481" w14:textId="77777777" w:rsidR="000F3869" w:rsidRDefault="000F3869">
            <w:pPr>
              <w:spacing w:line="360" w:lineRule="auto"/>
              <w:jc w:val="center"/>
              <w:rPr>
                <w:rFonts w:ascii="宋体" w:eastAsia="宋体" w:hAnsi="宋体" w:cs="宋体" w:hint="eastAsia"/>
                <w:color w:val="000000"/>
                <w:sz w:val="21"/>
                <w:szCs w:val="21"/>
                <w:lang w:eastAsia="zh-CN"/>
              </w:rPr>
            </w:pPr>
          </w:p>
        </w:tc>
        <w:tc>
          <w:tcPr>
            <w:tcW w:w="1417" w:type="dxa"/>
            <w:tcBorders>
              <w:top w:val="nil"/>
              <w:left w:val="nil"/>
              <w:bottom w:val="single" w:sz="4" w:space="0" w:color="auto"/>
              <w:right w:val="single" w:sz="4" w:space="0" w:color="auto"/>
            </w:tcBorders>
            <w:vAlign w:val="center"/>
          </w:tcPr>
          <w:p w14:paraId="1600767E" w14:textId="77777777" w:rsidR="000F3869" w:rsidRDefault="000F3869">
            <w:pPr>
              <w:spacing w:line="360" w:lineRule="auto"/>
              <w:jc w:val="center"/>
              <w:rPr>
                <w:rFonts w:ascii="宋体" w:eastAsia="宋体" w:hAnsi="宋体" w:cs="宋体" w:hint="eastAsia"/>
                <w:color w:val="000000"/>
                <w:sz w:val="21"/>
                <w:szCs w:val="21"/>
                <w:lang w:eastAsia="zh-CN"/>
              </w:rPr>
            </w:pPr>
          </w:p>
        </w:tc>
        <w:tc>
          <w:tcPr>
            <w:tcW w:w="1523" w:type="dxa"/>
            <w:vMerge/>
            <w:tcBorders>
              <w:top w:val="nil"/>
              <w:left w:val="single" w:sz="4" w:space="0" w:color="auto"/>
              <w:bottom w:val="single" w:sz="4" w:space="0" w:color="000000"/>
              <w:right w:val="single" w:sz="4" w:space="0" w:color="auto"/>
            </w:tcBorders>
            <w:vAlign w:val="center"/>
          </w:tcPr>
          <w:p w14:paraId="2ACE7A25" w14:textId="77777777" w:rsidR="000F3869" w:rsidRDefault="000F3869">
            <w:pPr>
              <w:spacing w:line="360" w:lineRule="auto"/>
              <w:jc w:val="center"/>
              <w:rPr>
                <w:rFonts w:ascii="宋体" w:eastAsia="宋体" w:hAnsi="宋体" w:cs="宋体" w:hint="eastAsia"/>
                <w:color w:val="000000"/>
                <w:sz w:val="21"/>
                <w:szCs w:val="21"/>
                <w:lang w:eastAsia="zh-CN"/>
              </w:rPr>
            </w:pPr>
          </w:p>
        </w:tc>
      </w:tr>
      <w:tr w:rsidR="000F3869" w14:paraId="6C128694" w14:textId="77777777">
        <w:trPr>
          <w:trHeight w:val="419"/>
        </w:trPr>
        <w:tc>
          <w:tcPr>
            <w:tcW w:w="1420" w:type="dxa"/>
            <w:tcBorders>
              <w:top w:val="nil"/>
              <w:left w:val="single" w:sz="4" w:space="0" w:color="auto"/>
              <w:bottom w:val="single" w:sz="4" w:space="0" w:color="auto"/>
              <w:right w:val="single" w:sz="4" w:space="0" w:color="auto"/>
            </w:tcBorders>
            <w:vAlign w:val="center"/>
          </w:tcPr>
          <w:p w14:paraId="3B115811" w14:textId="77777777" w:rsidR="000F3869" w:rsidRDefault="00000000">
            <w:pPr>
              <w:spacing w:line="360" w:lineRule="auto"/>
              <w:jc w:val="center"/>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lastRenderedPageBreak/>
              <w:t>/</w:t>
            </w:r>
          </w:p>
        </w:tc>
        <w:tc>
          <w:tcPr>
            <w:tcW w:w="1957" w:type="dxa"/>
            <w:tcBorders>
              <w:top w:val="nil"/>
              <w:left w:val="nil"/>
              <w:bottom w:val="single" w:sz="4" w:space="0" w:color="auto"/>
              <w:right w:val="single" w:sz="4" w:space="0" w:color="auto"/>
            </w:tcBorders>
            <w:vAlign w:val="center"/>
          </w:tcPr>
          <w:p w14:paraId="236C4E82" w14:textId="77777777" w:rsidR="000F3869" w:rsidRDefault="00000000">
            <w:pPr>
              <w:spacing w:line="360" w:lineRule="auto"/>
              <w:jc w:val="center"/>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税费</w:t>
            </w:r>
          </w:p>
        </w:tc>
        <w:tc>
          <w:tcPr>
            <w:tcW w:w="3139" w:type="dxa"/>
            <w:gridSpan w:val="2"/>
            <w:tcBorders>
              <w:top w:val="single" w:sz="4" w:space="0" w:color="auto"/>
              <w:left w:val="nil"/>
              <w:bottom w:val="single" w:sz="4" w:space="0" w:color="auto"/>
              <w:right w:val="single" w:sz="4" w:space="0" w:color="auto"/>
            </w:tcBorders>
            <w:vAlign w:val="center"/>
          </w:tcPr>
          <w:p w14:paraId="0D0C8BE6" w14:textId="77777777" w:rsidR="000F3869" w:rsidRDefault="000F3869">
            <w:pPr>
              <w:spacing w:line="360" w:lineRule="auto"/>
              <w:jc w:val="center"/>
              <w:rPr>
                <w:rFonts w:ascii="宋体" w:eastAsia="宋体" w:hAnsi="宋体" w:cs="宋体" w:hint="eastAsia"/>
                <w:color w:val="000000"/>
                <w:sz w:val="21"/>
                <w:szCs w:val="21"/>
                <w:lang w:eastAsia="zh-CN"/>
              </w:rPr>
            </w:pPr>
          </w:p>
        </w:tc>
        <w:tc>
          <w:tcPr>
            <w:tcW w:w="1417" w:type="dxa"/>
            <w:tcBorders>
              <w:top w:val="nil"/>
              <w:left w:val="nil"/>
              <w:bottom w:val="single" w:sz="4" w:space="0" w:color="auto"/>
              <w:right w:val="single" w:sz="4" w:space="0" w:color="auto"/>
            </w:tcBorders>
            <w:vAlign w:val="center"/>
          </w:tcPr>
          <w:p w14:paraId="355FB2A6" w14:textId="77777777" w:rsidR="000F3869" w:rsidRDefault="000F3869">
            <w:pPr>
              <w:spacing w:line="360" w:lineRule="auto"/>
              <w:jc w:val="center"/>
              <w:rPr>
                <w:rFonts w:ascii="宋体" w:eastAsia="宋体" w:hAnsi="宋体" w:cs="宋体" w:hint="eastAsia"/>
                <w:color w:val="000000"/>
                <w:sz w:val="21"/>
                <w:szCs w:val="21"/>
                <w:lang w:eastAsia="zh-CN"/>
              </w:rPr>
            </w:pPr>
          </w:p>
        </w:tc>
        <w:tc>
          <w:tcPr>
            <w:tcW w:w="1523" w:type="dxa"/>
            <w:tcBorders>
              <w:top w:val="nil"/>
              <w:left w:val="nil"/>
              <w:bottom w:val="single" w:sz="4" w:space="0" w:color="auto"/>
              <w:right w:val="single" w:sz="4" w:space="0" w:color="auto"/>
            </w:tcBorders>
            <w:vAlign w:val="center"/>
          </w:tcPr>
          <w:p w14:paraId="335557B5" w14:textId="77777777" w:rsidR="000F3869" w:rsidRDefault="000F3869">
            <w:pPr>
              <w:spacing w:line="360" w:lineRule="auto"/>
              <w:jc w:val="center"/>
              <w:rPr>
                <w:rFonts w:ascii="宋体" w:eastAsia="宋体" w:hAnsi="宋体" w:cs="宋体" w:hint="eastAsia"/>
                <w:color w:val="000000"/>
                <w:sz w:val="21"/>
                <w:szCs w:val="21"/>
                <w:lang w:eastAsia="zh-CN"/>
              </w:rPr>
            </w:pPr>
          </w:p>
        </w:tc>
      </w:tr>
      <w:tr w:rsidR="000F3869" w14:paraId="43CF8593" w14:textId="77777777">
        <w:trPr>
          <w:trHeight w:val="419"/>
        </w:trPr>
        <w:tc>
          <w:tcPr>
            <w:tcW w:w="1420" w:type="dxa"/>
            <w:tcBorders>
              <w:top w:val="nil"/>
              <w:left w:val="single" w:sz="4" w:space="0" w:color="auto"/>
              <w:bottom w:val="single" w:sz="4" w:space="0" w:color="auto"/>
              <w:right w:val="single" w:sz="4" w:space="0" w:color="auto"/>
            </w:tcBorders>
            <w:vAlign w:val="center"/>
          </w:tcPr>
          <w:p w14:paraId="1DC1D514" w14:textId="77777777" w:rsidR="000F3869" w:rsidRDefault="00000000">
            <w:pPr>
              <w:spacing w:line="360" w:lineRule="auto"/>
              <w:jc w:val="center"/>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w:t>
            </w:r>
          </w:p>
        </w:tc>
        <w:tc>
          <w:tcPr>
            <w:tcW w:w="1957" w:type="dxa"/>
            <w:tcBorders>
              <w:top w:val="nil"/>
              <w:left w:val="nil"/>
              <w:bottom w:val="single" w:sz="4" w:space="0" w:color="auto"/>
              <w:right w:val="single" w:sz="4" w:space="0" w:color="auto"/>
            </w:tcBorders>
            <w:vAlign w:val="center"/>
          </w:tcPr>
          <w:p w14:paraId="301816BD" w14:textId="77777777" w:rsidR="000F3869" w:rsidRDefault="00000000">
            <w:pPr>
              <w:spacing w:line="360" w:lineRule="auto"/>
              <w:jc w:val="center"/>
              <w:rPr>
                <w:rFonts w:ascii="宋体" w:eastAsia="宋体" w:hAnsi="宋体" w:cs="宋体" w:hint="eastAsia"/>
                <w:color w:val="000000"/>
                <w:sz w:val="21"/>
                <w:szCs w:val="21"/>
                <w:lang w:eastAsia="zh-CN"/>
              </w:rPr>
            </w:pPr>
            <w:r>
              <w:rPr>
                <w:rFonts w:eastAsia="宋体" w:hAnsi="Wingdings" w:hint="eastAsia"/>
                <w:bCs/>
                <w:color w:val="000000"/>
                <w:kern w:val="2"/>
                <w:sz w:val="22"/>
                <w:szCs w:val="21"/>
                <w:lang w:eastAsia="zh-CN"/>
              </w:rPr>
              <w:t>项目审查费项（含税）</w:t>
            </w:r>
          </w:p>
        </w:tc>
        <w:tc>
          <w:tcPr>
            <w:tcW w:w="3139" w:type="dxa"/>
            <w:gridSpan w:val="2"/>
            <w:tcBorders>
              <w:top w:val="single" w:sz="4" w:space="0" w:color="auto"/>
              <w:left w:val="nil"/>
              <w:bottom w:val="single" w:sz="4" w:space="0" w:color="auto"/>
              <w:right w:val="single" w:sz="4" w:space="0" w:color="auto"/>
            </w:tcBorders>
            <w:vAlign w:val="center"/>
          </w:tcPr>
          <w:p w14:paraId="272D2C86" w14:textId="77777777" w:rsidR="000F3869" w:rsidRDefault="000F3869">
            <w:pPr>
              <w:spacing w:line="360" w:lineRule="auto"/>
              <w:jc w:val="center"/>
              <w:rPr>
                <w:rFonts w:ascii="宋体" w:eastAsia="宋体" w:hAnsi="宋体" w:cs="宋体" w:hint="eastAsia"/>
                <w:color w:val="000000"/>
                <w:sz w:val="21"/>
                <w:szCs w:val="21"/>
                <w:lang w:eastAsia="zh-CN"/>
              </w:rPr>
            </w:pPr>
          </w:p>
        </w:tc>
        <w:tc>
          <w:tcPr>
            <w:tcW w:w="1417" w:type="dxa"/>
            <w:tcBorders>
              <w:top w:val="nil"/>
              <w:left w:val="nil"/>
              <w:bottom w:val="single" w:sz="4" w:space="0" w:color="auto"/>
              <w:right w:val="single" w:sz="4" w:space="0" w:color="auto"/>
            </w:tcBorders>
            <w:vAlign w:val="center"/>
          </w:tcPr>
          <w:p w14:paraId="0B11DEAF" w14:textId="77777777" w:rsidR="000F3869" w:rsidRDefault="000F3869">
            <w:pPr>
              <w:spacing w:line="360" w:lineRule="auto"/>
              <w:jc w:val="center"/>
              <w:rPr>
                <w:rFonts w:ascii="宋体" w:eastAsia="宋体" w:hAnsi="宋体" w:cs="宋体" w:hint="eastAsia"/>
                <w:color w:val="000000"/>
                <w:sz w:val="21"/>
                <w:szCs w:val="21"/>
                <w:lang w:eastAsia="zh-CN"/>
              </w:rPr>
            </w:pPr>
          </w:p>
        </w:tc>
        <w:tc>
          <w:tcPr>
            <w:tcW w:w="1523" w:type="dxa"/>
            <w:tcBorders>
              <w:top w:val="nil"/>
              <w:left w:val="nil"/>
              <w:bottom w:val="single" w:sz="4" w:space="0" w:color="auto"/>
              <w:right w:val="single" w:sz="4" w:space="0" w:color="auto"/>
            </w:tcBorders>
            <w:vAlign w:val="center"/>
          </w:tcPr>
          <w:p w14:paraId="4798966C" w14:textId="77777777" w:rsidR="000F3869" w:rsidRDefault="000F3869">
            <w:pPr>
              <w:spacing w:line="360" w:lineRule="auto"/>
              <w:jc w:val="center"/>
              <w:rPr>
                <w:rFonts w:ascii="宋体" w:eastAsia="宋体" w:hAnsi="宋体" w:cs="宋体" w:hint="eastAsia"/>
                <w:color w:val="000000"/>
                <w:sz w:val="21"/>
                <w:szCs w:val="21"/>
                <w:lang w:eastAsia="zh-CN"/>
              </w:rPr>
            </w:pPr>
          </w:p>
        </w:tc>
      </w:tr>
      <w:tr w:rsidR="000F3869" w14:paraId="417472EB" w14:textId="77777777">
        <w:trPr>
          <w:trHeight w:val="419"/>
        </w:trPr>
        <w:tc>
          <w:tcPr>
            <w:tcW w:w="7933" w:type="dxa"/>
            <w:gridSpan w:val="5"/>
            <w:tcBorders>
              <w:top w:val="single" w:sz="4" w:space="0" w:color="auto"/>
              <w:left w:val="single" w:sz="4" w:space="0" w:color="auto"/>
              <w:bottom w:val="single" w:sz="4" w:space="0" w:color="auto"/>
              <w:right w:val="single" w:sz="4" w:space="0" w:color="000000"/>
            </w:tcBorders>
            <w:noWrap/>
            <w:vAlign w:val="center"/>
          </w:tcPr>
          <w:p w14:paraId="0B44382A" w14:textId="77777777" w:rsidR="000F3869" w:rsidRDefault="00000000">
            <w:pPr>
              <w:spacing w:line="360" w:lineRule="auto"/>
              <w:jc w:val="center"/>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合同总费用</w:t>
            </w:r>
          </w:p>
        </w:tc>
        <w:tc>
          <w:tcPr>
            <w:tcW w:w="1523" w:type="dxa"/>
            <w:tcBorders>
              <w:top w:val="nil"/>
              <w:left w:val="nil"/>
              <w:bottom w:val="single" w:sz="4" w:space="0" w:color="auto"/>
              <w:right w:val="single" w:sz="4" w:space="0" w:color="auto"/>
            </w:tcBorders>
            <w:noWrap/>
            <w:vAlign w:val="center"/>
          </w:tcPr>
          <w:p w14:paraId="532B5BFA" w14:textId="77777777" w:rsidR="000F3869" w:rsidRDefault="00000000">
            <w:pPr>
              <w:spacing w:line="360" w:lineRule="auto"/>
              <w:jc w:val="both"/>
              <w:rPr>
                <w:rFonts w:ascii="宋体" w:eastAsia="宋体" w:hAnsi="宋体" w:cs="宋体" w:hint="eastAsia"/>
                <w:color w:val="000000"/>
                <w:sz w:val="21"/>
                <w:szCs w:val="21"/>
                <w:lang w:eastAsia="zh-CN"/>
              </w:rPr>
            </w:pPr>
            <w:r>
              <w:rPr>
                <w:rFonts w:ascii="宋体" w:eastAsia="宋体" w:hAnsi="宋体" w:cs="宋体"/>
                <w:color w:val="000000"/>
                <w:sz w:val="21"/>
                <w:szCs w:val="21"/>
                <w:lang w:eastAsia="zh-CN"/>
              </w:rPr>
              <w:t xml:space="preserve"> </w:t>
            </w:r>
          </w:p>
        </w:tc>
      </w:tr>
    </w:tbl>
    <w:p w14:paraId="2B6966D5" w14:textId="77777777" w:rsidR="000F3869" w:rsidRDefault="00000000">
      <w:pPr>
        <w:pStyle w:val="aff"/>
        <w:numPr>
          <w:ilvl w:val="0"/>
          <w:numId w:val="6"/>
        </w:num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支付方式：</w:t>
      </w:r>
    </w:p>
    <w:p w14:paraId="059ABB78" w14:textId="77777777" w:rsidR="000F3869" w:rsidRDefault="00000000">
      <w:pPr>
        <w:pStyle w:val="aff"/>
        <w:numPr>
          <w:ilvl w:val="1"/>
          <w:numId w:val="6"/>
        </w:num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首付款：支付2例受试者费用（包含研究者费、受试者费、医院管理费）+第一年项目管理费+税费+项目审查费项，共计</w:t>
      </w:r>
      <w:r>
        <w:rPr>
          <w:rFonts w:asciiTheme="minorEastAsia" w:eastAsiaTheme="minorEastAsia" w:hAnsiTheme="minorEastAsia"/>
          <w:lang w:eastAsia="zh-CN"/>
        </w:rPr>
        <w:t xml:space="preserve">  </w:t>
      </w:r>
      <w:r>
        <w:rPr>
          <w:rFonts w:asciiTheme="minorEastAsia" w:eastAsiaTheme="minorEastAsia" w:hAnsiTheme="minorEastAsia" w:hint="eastAsia"/>
          <w:lang w:eastAsia="zh-CN"/>
        </w:rPr>
        <w:t>元；</w:t>
      </w:r>
    </w:p>
    <w:p w14:paraId="1C16A604" w14:textId="77777777" w:rsidR="000F3869" w:rsidRDefault="00000000">
      <w:pPr>
        <w:pStyle w:val="aff"/>
        <w:numPr>
          <w:ilvl w:val="1"/>
          <w:numId w:val="6"/>
        </w:num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后期每季度根据项目进展支付；如受试者费用不足，合作方应根据研究机构要求随时支付相关费用，支付方保留每次所支付费用的明细；</w:t>
      </w:r>
    </w:p>
    <w:p w14:paraId="2BEB9C81" w14:textId="77777777" w:rsidR="000F3869" w:rsidRDefault="00000000">
      <w:pPr>
        <w:pStyle w:val="aff"/>
        <w:numPr>
          <w:ilvl w:val="1"/>
          <w:numId w:val="6"/>
        </w:numPr>
        <w:spacing w:line="360" w:lineRule="auto"/>
        <w:rPr>
          <w:rFonts w:ascii="宋体" w:eastAsia="宋体" w:hAnsi="Wingdings" w:cs="宋体" w:hint="eastAsia"/>
          <w:color w:val="000000"/>
          <w:sz w:val="22"/>
          <w:szCs w:val="21"/>
          <w:lang w:eastAsia="zh-CN"/>
        </w:rPr>
      </w:pPr>
      <w:r>
        <w:rPr>
          <w:rFonts w:asciiTheme="minorEastAsia" w:eastAsiaTheme="minorEastAsia" w:hAnsiTheme="minorEastAsia" w:hint="eastAsia"/>
          <w:lang w:eastAsia="zh-CN"/>
        </w:rPr>
        <w:t>项目因故终止，已支付的管理费不予退还，其余费用据实结算，多退少补。</w:t>
      </w:r>
    </w:p>
    <w:p w14:paraId="08DFCB6C" w14:textId="77777777" w:rsidR="000F3869" w:rsidRDefault="00000000">
      <w:pPr>
        <w:pStyle w:val="aff"/>
        <w:numPr>
          <w:ilvl w:val="0"/>
          <w:numId w:val="6"/>
        </w:numPr>
        <w:spacing w:line="360" w:lineRule="auto"/>
        <w:rPr>
          <w:rFonts w:asciiTheme="minorEastAsia" w:eastAsiaTheme="minorEastAsia" w:hAnsiTheme="minorEastAsia" w:hint="eastAsia"/>
          <w:lang w:eastAsia="zh-CN"/>
        </w:rPr>
      </w:pPr>
      <w:r>
        <w:rPr>
          <w:rFonts w:asciiTheme="minorEastAsia" w:eastAsiaTheme="minorEastAsia" w:hAnsiTheme="minorEastAsia"/>
          <w:lang w:eastAsia="zh-CN"/>
        </w:rPr>
        <w:t>款项将汇到以下研究机构帐号：</w:t>
      </w:r>
    </w:p>
    <w:p w14:paraId="0C8B9773" w14:textId="77777777" w:rsidR="000F3869" w:rsidRDefault="00000000">
      <w:pPr>
        <w:spacing w:line="360" w:lineRule="auto"/>
        <w:ind w:leftChars="200" w:left="480"/>
        <w:rPr>
          <w:rFonts w:asciiTheme="minorEastAsia" w:eastAsiaTheme="minorEastAsia" w:hAnsiTheme="minorEastAsia" w:hint="eastAsia"/>
          <w:lang w:eastAsia="zh-CN"/>
        </w:rPr>
      </w:pPr>
      <w:r>
        <w:rPr>
          <w:rFonts w:asciiTheme="minorEastAsia" w:eastAsiaTheme="minorEastAsia" w:hAnsiTheme="minorEastAsia" w:hint="eastAsia"/>
          <w:lang w:eastAsia="zh-CN"/>
        </w:rPr>
        <w:t>户名：中国医学科学院血液病医院（中国医学科学院血液学研究所）</w:t>
      </w:r>
    </w:p>
    <w:p w14:paraId="623DC681" w14:textId="77777777" w:rsidR="000F3869" w:rsidRDefault="00000000">
      <w:pPr>
        <w:spacing w:line="360" w:lineRule="auto"/>
        <w:ind w:leftChars="200" w:left="480"/>
        <w:rPr>
          <w:rFonts w:asciiTheme="minorEastAsia" w:eastAsiaTheme="minorEastAsia" w:hAnsiTheme="minorEastAsia" w:hint="eastAsia"/>
          <w:lang w:eastAsia="zh-CN"/>
        </w:rPr>
      </w:pPr>
      <w:r>
        <w:rPr>
          <w:rFonts w:asciiTheme="minorEastAsia" w:eastAsiaTheme="minorEastAsia" w:hAnsiTheme="minorEastAsia" w:hint="eastAsia"/>
          <w:lang w:eastAsia="zh-CN"/>
        </w:rPr>
        <w:t>账号：</w:t>
      </w:r>
      <w:r>
        <w:rPr>
          <w:rFonts w:asciiTheme="minorEastAsia" w:eastAsiaTheme="minorEastAsia" w:hAnsiTheme="minorEastAsia"/>
          <w:lang w:eastAsia="zh-CN"/>
        </w:rPr>
        <w:t>0302010809008809285</w:t>
      </w:r>
    </w:p>
    <w:p w14:paraId="76F537C0" w14:textId="77777777" w:rsidR="000F3869" w:rsidRDefault="00000000">
      <w:pPr>
        <w:spacing w:line="360" w:lineRule="auto"/>
        <w:ind w:leftChars="200" w:left="480"/>
        <w:rPr>
          <w:rFonts w:asciiTheme="minorEastAsia" w:eastAsiaTheme="minorEastAsia" w:hAnsiTheme="minorEastAsia" w:hint="eastAsia"/>
          <w:lang w:eastAsia="zh-CN"/>
        </w:rPr>
      </w:pPr>
      <w:r>
        <w:rPr>
          <w:rFonts w:asciiTheme="minorEastAsia" w:eastAsiaTheme="minorEastAsia" w:hAnsiTheme="minorEastAsia" w:hint="eastAsia"/>
          <w:lang w:eastAsia="zh-CN"/>
        </w:rPr>
        <w:t>开户行名称：中国工商银行天津市分行兰州道支行</w:t>
      </w:r>
    </w:p>
    <w:p w14:paraId="3868A860" w14:textId="77777777" w:rsidR="000F3869" w:rsidRDefault="00000000">
      <w:pPr>
        <w:spacing w:line="360" w:lineRule="auto"/>
        <w:ind w:leftChars="200" w:left="480"/>
        <w:rPr>
          <w:rFonts w:asciiTheme="minorEastAsia" w:eastAsiaTheme="minorEastAsia" w:hAnsiTheme="minorEastAsia" w:hint="eastAsia"/>
          <w:lang w:eastAsia="zh-CN"/>
        </w:rPr>
      </w:pPr>
      <w:r>
        <w:rPr>
          <w:rFonts w:asciiTheme="minorEastAsia" w:eastAsiaTheme="minorEastAsia" w:hAnsiTheme="minorEastAsia" w:hint="eastAsia"/>
          <w:lang w:eastAsia="zh-CN"/>
        </w:rPr>
        <w:t>开户行地址：中国天津市和平区兰州道</w:t>
      </w:r>
      <w:r>
        <w:rPr>
          <w:rFonts w:asciiTheme="minorEastAsia" w:eastAsiaTheme="minorEastAsia" w:hAnsiTheme="minorEastAsia"/>
          <w:lang w:eastAsia="zh-CN"/>
        </w:rPr>
        <w:t>15</w:t>
      </w:r>
      <w:r>
        <w:rPr>
          <w:rFonts w:asciiTheme="minorEastAsia" w:eastAsiaTheme="minorEastAsia" w:hAnsiTheme="minorEastAsia" w:hint="eastAsia"/>
          <w:lang w:eastAsia="zh-CN"/>
        </w:rPr>
        <w:t>号</w:t>
      </w:r>
    </w:p>
    <w:p w14:paraId="665F642F" w14:textId="77777777" w:rsidR="000F3869" w:rsidRDefault="00000000">
      <w:pPr>
        <w:spacing w:line="360" w:lineRule="auto"/>
        <w:ind w:leftChars="200" w:left="480"/>
        <w:rPr>
          <w:rFonts w:asciiTheme="minorEastAsia" w:eastAsiaTheme="minorEastAsia" w:hAnsiTheme="minorEastAsia" w:hint="eastAsia"/>
          <w:lang w:eastAsia="zh-CN"/>
        </w:rPr>
      </w:pPr>
      <w:r>
        <w:rPr>
          <w:rFonts w:asciiTheme="minorEastAsia" w:eastAsiaTheme="minorEastAsia" w:hAnsiTheme="minorEastAsia" w:hint="eastAsia"/>
          <w:lang w:eastAsia="zh-CN"/>
        </w:rPr>
        <w:t>汇款附言要求：</w:t>
      </w:r>
      <w:r>
        <w:rPr>
          <w:rFonts w:asciiTheme="minorEastAsia" w:eastAsiaTheme="minorEastAsia" w:hAnsiTheme="minorEastAsia" w:cs="微软雅黑" w:hint="eastAsia"/>
          <w:lang w:eastAsia="zh-CN"/>
        </w:rPr>
        <w:t>若为项目款</w:t>
      </w:r>
      <w:r>
        <w:rPr>
          <w:rFonts w:asciiTheme="minorEastAsia" w:eastAsiaTheme="minorEastAsia" w:hAnsiTheme="minorEastAsia" w:cs="Malgun Gothic Semilight" w:hint="eastAsia"/>
          <w:lang w:eastAsia="zh-CN"/>
        </w:rPr>
        <w:t>，</w:t>
      </w:r>
      <w:r>
        <w:rPr>
          <w:rFonts w:asciiTheme="minorEastAsia" w:eastAsiaTheme="minorEastAsia" w:hAnsiTheme="minorEastAsia" w:cs="微软雅黑" w:hint="eastAsia"/>
          <w:lang w:eastAsia="zh-CN"/>
        </w:rPr>
        <w:t>注明</w:t>
      </w:r>
      <w:r>
        <w:rPr>
          <w:rFonts w:asciiTheme="minorEastAsia" w:eastAsiaTheme="minorEastAsia" w:hAnsiTheme="minorEastAsia" w:cs="Malgun Gothic Semilight" w:hint="eastAsia"/>
          <w:lang w:eastAsia="zh-CN"/>
        </w:rPr>
        <w:t>：</w:t>
      </w:r>
      <w:r>
        <w:rPr>
          <w:rFonts w:asciiTheme="minorEastAsia" w:eastAsiaTheme="minorEastAsia" w:hAnsiTheme="minorEastAsia" w:cs="微软雅黑" w:hint="eastAsia"/>
          <w:lang w:eastAsia="zh-CN"/>
        </w:rPr>
        <w:t>入</w:t>
      </w:r>
      <w:r>
        <w:rPr>
          <w:rFonts w:asciiTheme="minorEastAsia" w:eastAsiaTheme="minorEastAsia" w:hAnsiTheme="minorEastAsia" w:hint="eastAsia"/>
          <w:color w:val="FF0000"/>
          <w:lang w:eastAsia="zh-CN"/>
        </w:rPr>
        <w:t xml:space="preserve"> </w:t>
      </w:r>
      <w:r>
        <w:rPr>
          <w:rFonts w:asciiTheme="minorEastAsia" w:eastAsiaTheme="minorEastAsia" w:hAnsiTheme="minorEastAsia"/>
          <w:lang w:eastAsia="zh-CN"/>
        </w:rPr>
        <w:t>_</w:t>
      </w:r>
      <w:r>
        <w:rPr>
          <w:rFonts w:asciiTheme="minorEastAsia" w:eastAsiaTheme="minorEastAsia" w:hAnsiTheme="minorEastAsia" w:hint="eastAsia"/>
          <w:lang w:eastAsia="zh-CN"/>
        </w:rPr>
        <w:t>方案编号</w:t>
      </w:r>
    </w:p>
    <w:p w14:paraId="749347BF" w14:textId="77777777" w:rsidR="000F3869" w:rsidRDefault="00000000">
      <w:pPr>
        <w:pStyle w:val="aff"/>
        <w:numPr>
          <w:ilvl w:val="0"/>
          <w:numId w:val="6"/>
        </w:numPr>
        <w:spacing w:line="360" w:lineRule="auto"/>
        <w:rPr>
          <w:rFonts w:asciiTheme="minorEastAsia" w:eastAsiaTheme="minorEastAsia" w:hAnsiTheme="minorEastAsia" w:hint="eastAsia"/>
          <w:lang w:eastAsia="zh-CN"/>
        </w:rPr>
      </w:pPr>
      <w:r>
        <w:rPr>
          <w:rFonts w:asciiTheme="minorEastAsia" w:eastAsiaTheme="minorEastAsia" w:hAnsiTheme="minorEastAsia"/>
          <w:lang w:eastAsia="zh-CN"/>
        </w:rPr>
        <w:t>研究机构应在收到合作方支付的款项后45日内向合作方开具等额的</w:t>
      </w:r>
      <w:r>
        <w:rPr>
          <w:rFonts w:asciiTheme="minorEastAsia" w:eastAsiaTheme="minorEastAsia" w:hAnsiTheme="minorEastAsia" w:hint="eastAsia"/>
          <w:lang w:eastAsia="zh-CN"/>
        </w:rPr>
        <w:t>发票</w:t>
      </w:r>
      <w:r>
        <w:rPr>
          <w:rFonts w:asciiTheme="minorEastAsia" w:eastAsiaTheme="minorEastAsia" w:hAnsiTheme="minorEastAsia"/>
          <w:lang w:eastAsia="zh-CN"/>
        </w:rPr>
        <w:t>。</w:t>
      </w:r>
    </w:p>
    <w:p w14:paraId="51346113" w14:textId="77777777" w:rsidR="000F3869" w:rsidRDefault="00000000">
      <w:pPr>
        <w:pStyle w:val="aff"/>
        <w:numPr>
          <w:ilvl w:val="0"/>
          <w:numId w:val="6"/>
        </w:numPr>
        <w:spacing w:line="360" w:lineRule="auto"/>
        <w:rPr>
          <w:rFonts w:asciiTheme="minorEastAsia" w:eastAsiaTheme="minorEastAsia" w:hAnsiTheme="minorEastAsia" w:hint="eastAsia"/>
          <w:lang w:eastAsia="zh-CN"/>
        </w:rPr>
      </w:pPr>
      <w:r>
        <w:rPr>
          <w:rFonts w:asciiTheme="minorEastAsia" w:eastAsiaTheme="minorEastAsia" w:hAnsiTheme="minorEastAsia"/>
          <w:lang w:eastAsia="zh-CN"/>
        </w:rPr>
        <w:t>研究机构与主要研究者确定并保证，款项将只用于开展</w:t>
      </w:r>
      <w:r>
        <w:rPr>
          <w:rFonts w:asciiTheme="minorEastAsia" w:eastAsiaTheme="minorEastAsia" w:hAnsiTheme="minorEastAsia" w:hint="eastAsia"/>
          <w:lang w:eastAsia="zh-CN"/>
        </w:rPr>
        <w:t>本协议项下的</w:t>
      </w:r>
      <w:r>
        <w:rPr>
          <w:rFonts w:asciiTheme="minorEastAsia" w:eastAsiaTheme="minorEastAsia" w:hAnsiTheme="minorEastAsia"/>
          <w:lang w:eastAsia="zh-CN"/>
        </w:rPr>
        <w:t>研究。研究机构与主要研究者将确保正确支付相关税金。资金款项将净价支付。如果应缴任何增值税，合作方在收到具体税额发票后也会支付增值税。</w:t>
      </w:r>
    </w:p>
    <w:p w14:paraId="617CE4F3" w14:textId="77777777" w:rsidR="000F3869" w:rsidRDefault="00000000">
      <w:pPr>
        <w:pStyle w:val="aff"/>
        <w:numPr>
          <w:ilvl w:val="0"/>
          <w:numId w:val="6"/>
        </w:numPr>
        <w:spacing w:line="360" w:lineRule="auto"/>
        <w:rPr>
          <w:rFonts w:asciiTheme="minorEastAsia" w:eastAsiaTheme="minorEastAsia" w:hAnsiTheme="minorEastAsia" w:hint="eastAsia"/>
          <w:lang w:eastAsia="zh-CN"/>
        </w:rPr>
      </w:pPr>
      <w:r>
        <w:rPr>
          <w:rFonts w:asciiTheme="minorEastAsia" w:eastAsiaTheme="minorEastAsia" w:hAnsiTheme="minorEastAsia"/>
          <w:lang w:eastAsia="zh-CN"/>
        </w:rPr>
        <w:t>各方确认并同意，由合作方依照本协议规定向研究提供给研究机构研究资金</w:t>
      </w:r>
      <w:r>
        <w:rPr>
          <w:rFonts w:asciiTheme="minorEastAsia" w:eastAsiaTheme="minorEastAsia" w:hAnsiTheme="minorEastAsia" w:hint="eastAsia"/>
          <w:lang w:eastAsia="zh-CN"/>
        </w:rPr>
        <w:t>与</w:t>
      </w:r>
      <w:r>
        <w:rPr>
          <w:rFonts w:asciiTheme="minorEastAsia" w:eastAsiaTheme="minorEastAsia" w:hAnsiTheme="minorEastAsia"/>
          <w:lang w:eastAsia="zh-CN"/>
        </w:rPr>
        <w:t>合作方的产品销售业务无关，研究机构与主要研究者无义务购买、使用、推荐或安排使用合作方任意产品。</w:t>
      </w:r>
    </w:p>
    <w:p w14:paraId="0F683052" w14:textId="77777777" w:rsidR="000F3869" w:rsidRDefault="00000000">
      <w:pPr>
        <w:pStyle w:val="aff"/>
        <w:numPr>
          <w:ilvl w:val="0"/>
          <w:numId w:val="6"/>
        </w:numPr>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合作方和研究机构同意按项目进度进行帐目核对，并在支付最后一笔资金前进行最后的</w:t>
      </w:r>
      <w:r>
        <w:rPr>
          <w:rFonts w:asciiTheme="minorEastAsia" w:eastAsiaTheme="minorEastAsia" w:hAnsiTheme="minorEastAsia"/>
          <w:lang w:eastAsia="zh-CN"/>
        </w:rPr>
        <w:t>财务帐目核对。双方同意以诚信为原则、尽各自最大努力及时进行最后的财务帐目核对。</w:t>
      </w:r>
    </w:p>
    <w:p w14:paraId="281C2103" w14:textId="77777777" w:rsidR="000F3869" w:rsidRDefault="00000000">
      <w:pPr>
        <w:rPr>
          <w:rFonts w:asciiTheme="minorEastAsia" w:eastAsiaTheme="minorEastAsia" w:hAnsiTheme="minorEastAsia" w:hint="eastAsia"/>
          <w:b/>
          <w:lang w:eastAsia="zh-CN"/>
        </w:rPr>
      </w:pPr>
      <w:r>
        <w:rPr>
          <w:rFonts w:asciiTheme="minorEastAsia" w:eastAsiaTheme="minorEastAsia" w:hAnsiTheme="minorEastAsia"/>
          <w:b/>
          <w:lang w:eastAsia="zh-CN"/>
        </w:rPr>
        <w:br w:type="page"/>
      </w:r>
    </w:p>
    <w:p w14:paraId="1429B900" w14:textId="77777777" w:rsidR="000F3869" w:rsidRDefault="00000000" w:rsidP="00015278">
      <w:pPr>
        <w:tabs>
          <w:tab w:val="left" w:pos="5485"/>
        </w:tabs>
        <w:spacing w:line="312" w:lineRule="auto"/>
        <w:jc w:val="center"/>
        <w:rPr>
          <w:rFonts w:asciiTheme="minorEastAsia" w:eastAsiaTheme="minorEastAsia" w:hAnsiTheme="minorEastAsia" w:hint="eastAsia"/>
          <w:b/>
          <w:lang w:eastAsia="zh-CN"/>
        </w:rPr>
      </w:pPr>
      <w:r>
        <w:rPr>
          <w:rFonts w:asciiTheme="minorEastAsia" w:eastAsiaTheme="minorEastAsia" w:hAnsiTheme="minorEastAsia" w:hint="eastAsia"/>
          <w:b/>
          <w:lang w:eastAsia="zh-CN"/>
        </w:rPr>
        <w:lastRenderedPageBreak/>
        <w:t>附录B：廉洁协议</w:t>
      </w:r>
    </w:p>
    <w:p w14:paraId="1FAAF943" w14:textId="77777777" w:rsidR="000F3869" w:rsidRDefault="00000000" w:rsidP="00015278">
      <w:pPr>
        <w:tabs>
          <w:tab w:val="left" w:pos="5485"/>
        </w:tabs>
        <w:spacing w:line="312" w:lineRule="auto"/>
        <w:ind w:firstLineChars="200" w:firstLine="480"/>
        <w:rPr>
          <w:rFonts w:asciiTheme="minorEastAsia" w:eastAsiaTheme="minorEastAsia" w:hAnsiTheme="minorEastAsia" w:hint="eastAsia"/>
          <w:lang w:eastAsia="zh-CN"/>
        </w:rPr>
      </w:pPr>
      <w:r>
        <w:rPr>
          <w:rFonts w:asciiTheme="minorEastAsia" w:eastAsiaTheme="minorEastAsia" w:hAnsiTheme="minorEastAsia" w:hint="eastAsia"/>
          <w:lang w:eastAsia="zh-CN"/>
        </w:rPr>
        <w:t>为规范各类临床研究项目管理等工作，从源头上防止商业贿赂，特订立如下合同。</w:t>
      </w:r>
    </w:p>
    <w:p w14:paraId="7D294505" w14:textId="77777777" w:rsidR="000F3869" w:rsidRDefault="00000000">
      <w:pPr>
        <w:tabs>
          <w:tab w:val="left" w:pos="5485"/>
        </w:tabs>
        <w:spacing w:line="312"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第一条甲乙双方的权力和义务：</w:t>
      </w:r>
    </w:p>
    <w:p w14:paraId="3349CE2C" w14:textId="77777777" w:rsidR="000F3869" w:rsidRDefault="00000000">
      <w:pPr>
        <w:tabs>
          <w:tab w:val="left" w:pos="5485"/>
        </w:tabs>
        <w:spacing w:line="312"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（一）严格遵守国家有关法律法规的有关规定。</w:t>
      </w:r>
    </w:p>
    <w:p w14:paraId="3177437B" w14:textId="77777777" w:rsidR="000F3869" w:rsidRDefault="00000000">
      <w:pPr>
        <w:tabs>
          <w:tab w:val="left" w:pos="5485"/>
        </w:tabs>
        <w:spacing w:line="312"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（二）严格执行双方签署的临床试验协议。</w:t>
      </w:r>
    </w:p>
    <w:p w14:paraId="476482D3" w14:textId="77777777" w:rsidR="000F3869" w:rsidRDefault="00000000">
      <w:pPr>
        <w:tabs>
          <w:tab w:val="left" w:pos="5485"/>
        </w:tabs>
        <w:spacing w:line="312"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（三）双方的业务活动坚持公开、公正、诚信、透明的原则（除法律认定的商业秘密和合同文件另有规定之外），不得损害国家和集体利益，不得违反有关管理规章制度。</w:t>
      </w:r>
    </w:p>
    <w:p w14:paraId="75FBBAE1" w14:textId="77777777" w:rsidR="000F3869" w:rsidRDefault="00000000">
      <w:pPr>
        <w:tabs>
          <w:tab w:val="left" w:pos="5485"/>
        </w:tabs>
        <w:spacing w:line="312"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（四）发现对方在业务活动有违反廉政规定的行为，有及时提醒对方纠正的权力和义务。</w:t>
      </w:r>
    </w:p>
    <w:p w14:paraId="553D4EF6" w14:textId="77777777" w:rsidR="000F3869" w:rsidRDefault="00000000">
      <w:pPr>
        <w:tabs>
          <w:tab w:val="left" w:pos="5485"/>
        </w:tabs>
        <w:spacing w:line="312"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（五）发现对方有严重违反合同义务条款的行为，有向上级有关部门举报、建议给予处理并要求告之处理结果的权力和义务。</w:t>
      </w:r>
    </w:p>
    <w:p w14:paraId="2C0B0BB6" w14:textId="77777777" w:rsidR="000F3869" w:rsidRDefault="00000000">
      <w:pPr>
        <w:tabs>
          <w:tab w:val="left" w:pos="5485"/>
        </w:tabs>
        <w:spacing w:line="312"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第二条甲乙双方共同承诺：</w:t>
      </w:r>
    </w:p>
    <w:p w14:paraId="3ECCFE83" w14:textId="77777777" w:rsidR="000F3869" w:rsidRDefault="00000000">
      <w:pPr>
        <w:tabs>
          <w:tab w:val="left" w:pos="5485"/>
        </w:tabs>
        <w:spacing w:line="312"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一）遵守《中华人民共和国刑法》、《中华人民共和国反不正当竞争法》和《最高人民法院、最高人民检察院关于办理商业贿赂刑事案件适用法律若干问题的意见》、《关于禁止商业贿赂行为的暂行规定》等有关规定，共同抵制商业贿赂。</w:t>
      </w:r>
    </w:p>
    <w:p w14:paraId="594CC6AC" w14:textId="77777777" w:rsidR="000F3869" w:rsidRDefault="00000000">
      <w:pPr>
        <w:tabs>
          <w:tab w:val="left" w:pos="5485"/>
        </w:tabs>
        <w:spacing w:line="312"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（二）甲方不得为获得不正当的临床试验利益向乙方及其工作人员提供各种财产性利益（包括假借促销费、宣传费、赞助费、科研费、劳务费、咨询费以及回扣、提成、酬金等）。</w:t>
      </w:r>
    </w:p>
    <w:p w14:paraId="716EA194" w14:textId="77777777" w:rsidR="000F3869" w:rsidRDefault="00000000">
      <w:pPr>
        <w:tabs>
          <w:tab w:val="left" w:pos="5485"/>
        </w:tabs>
        <w:spacing w:line="312"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（三）甲方不以任何名义向乙方及其工作人员馈赠礼金、有价证券、贵重礼品。</w:t>
      </w:r>
    </w:p>
    <w:p w14:paraId="3C399697" w14:textId="77777777" w:rsidR="000F3869" w:rsidRDefault="00000000">
      <w:pPr>
        <w:tabs>
          <w:tab w:val="left" w:pos="5485"/>
        </w:tabs>
        <w:spacing w:line="312"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（四）甲方不以任何名义为乙方及其工作人员报销应由个人支付的任何费用。</w:t>
      </w:r>
    </w:p>
    <w:p w14:paraId="0852E105" w14:textId="77777777" w:rsidR="000F3869" w:rsidRDefault="00000000">
      <w:pPr>
        <w:tabs>
          <w:tab w:val="left" w:pos="5485"/>
        </w:tabs>
        <w:spacing w:line="312"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（五）甲方不得邀请乙方及其工作人员参加与临床试验工作无关的活动。</w:t>
      </w:r>
    </w:p>
    <w:p w14:paraId="6E8F3F33" w14:textId="77777777" w:rsidR="000F3869" w:rsidRDefault="00000000">
      <w:pPr>
        <w:tabs>
          <w:tab w:val="left" w:pos="5485"/>
        </w:tabs>
        <w:spacing w:line="312"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（六）甲方不得为乙方及其工作人员购置与临床试验工作无关的物品。</w:t>
      </w:r>
    </w:p>
    <w:p w14:paraId="08788530" w14:textId="77777777" w:rsidR="000F3869" w:rsidRDefault="00000000">
      <w:pPr>
        <w:tabs>
          <w:tab w:val="left" w:pos="5485"/>
        </w:tabs>
        <w:spacing w:line="312"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（七）双方均不得参与其他不正当竞争商业贿赂的行为。</w:t>
      </w:r>
    </w:p>
    <w:p w14:paraId="129A2715" w14:textId="77777777" w:rsidR="000F3869" w:rsidRDefault="00000000">
      <w:pPr>
        <w:tabs>
          <w:tab w:val="left" w:pos="5485"/>
        </w:tabs>
        <w:spacing w:line="312"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第三条违约责任</w:t>
      </w:r>
    </w:p>
    <w:p w14:paraId="3ED9FD49" w14:textId="77777777" w:rsidR="000F3869" w:rsidRDefault="00000000">
      <w:pPr>
        <w:tabs>
          <w:tab w:val="left" w:pos="5485"/>
        </w:tabs>
        <w:spacing w:line="312"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（一）乙方及其工作人员违反本合同，按管理权限，依据有关规定，给子处理；涉嫌犯罪的移交司法机关追究刑事责任。</w:t>
      </w:r>
    </w:p>
    <w:p w14:paraId="4BD6BD40" w14:textId="77777777" w:rsidR="000F3869" w:rsidRDefault="00000000">
      <w:pPr>
        <w:tabs>
          <w:tab w:val="left" w:pos="5485"/>
        </w:tabs>
        <w:spacing w:line="312"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（二）甲方及其工作人员违反本合同，乙方终止其合作项目，临床试验协议自动解除，并由甲方承担违约责任。</w:t>
      </w:r>
    </w:p>
    <w:p w14:paraId="08271107" w14:textId="77777777" w:rsidR="000F3869" w:rsidRDefault="00000000">
      <w:pPr>
        <w:tabs>
          <w:tab w:val="left" w:pos="5485"/>
        </w:tabs>
        <w:spacing w:line="312"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第四条本合同由甲方和乙方（或上级单位的纪检监察机关）负责监督。</w:t>
      </w:r>
    </w:p>
    <w:p w14:paraId="5DC4E5AD" w14:textId="77777777" w:rsidR="000F3869" w:rsidRDefault="00000000">
      <w:pPr>
        <w:tabs>
          <w:tab w:val="left" w:pos="5485"/>
        </w:tabs>
        <w:spacing w:line="312"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第五条本合同有效期为甲乙双方签署之日起至合作关系结束为止。</w:t>
      </w:r>
    </w:p>
    <w:p w14:paraId="65ABF729" w14:textId="77777777" w:rsidR="000F3869" w:rsidRDefault="00000000">
      <w:pPr>
        <w:tabs>
          <w:tab w:val="left" w:pos="5485"/>
        </w:tabs>
        <w:spacing w:line="312"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t>第六条本合同作为本研究资助协议的附件，与正式合同具有同等的法律效力。</w:t>
      </w:r>
    </w:p>
    <w:sectPr w:rsidR="000F3869">
      <w:pgSz w:w="12240" w:h="15840"/>
      <w:pgMar w:top="1418" w:right="1418" w:bottom="862" w:left="1418" w:header="578" w:footer="720" w:gutter="0"/>
      <w:paperSrc w:first="15" w:other="15"/>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陈 硕" w:date="2025-09-28T09:28:00Z" w:initials="陈硕">
    <w:p w14:paraId="3D19F91F" w14:textId="7BF19659" w:rsidR="00BD0A8C" w:rsidRDefault="00BD0A8C">
      <w:pPr>
        <w:pStyle w:val="a3"/>
        <w:rPr>
          <w:rFonts w:hint="eastAsia"/>
          <w:lang w:eastAsia="zh-CN"/>
        </w:rPr>
      </w:pPr>
      <w:r>
        <w:rPr>
          <w:rStyle w:val="afd"/>
        </w:rPr>
        <w:annotationRef/>
      </w:r>
      <w:r>
        <w:rPr>
          <w:rFonts w:ascii="宋体" w:eastAsia="宋体" w:hAnsi="宋体" w:cs="宋体" w:hint="eastAsia"/>
          <w:lang w:eastAsia="zh-CN"/>
        </w:rPr>
        <w:t>签署版本请删除本句提示</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19F9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05F7A0" w16cex:dateUtc="2025-09-28T0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19F91F" w16cid:durableId="2C05F7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940B4" w14:textId="77777777" w:rsidR="000C59B5" w:rsidRDefault="000C59B5">
      <w:r>
        <w:separator/>
      </w:r>
    </w:p>
  </w:endnote>
  <w:endnote w:type="continuationSeparator" w:id="0">
    <w:p w14:paraId="5D05B671" w14:textId="77777777" w:rsidR="000C59B5" w:rsidRDefault="000C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default"/>
    <w:sig w:usb0="E1002EFF" w:usb1="C000605B" w:usb2="00000029" w:usb3="00000000" w:csb0="200101FF" w:csb1="20280000"/>
  </w:font>
  <w:font w:name="等线">
    <w:altName w:val="DengXian"/>
    <w:panose1 w:val="02010600030101010101"/>
    <w:charset w:val="86"/>
    <w:family w:val="auto"/>
    <w:pitch w:val="variable"/>
    <w:sig w:usb0="A00002BF" w:usb1="38CF7CFA" w:usb2="00000016" w:usb3="00000000" w:csb0="0004000F" w:csb1="00000000"/>
  </w:font>
  <w:font w:name="F1">
    <w:altName w:val="方正舒体"/>
    <w:charset w:val="86"/>
    <w:family w:val="auto"/>
    <w:pitch w:val="default"/>
    <w:sig w:usb0="00000000" w:usb1="00000000" w:usb2="00000010" w:usb3="00000000" w:csb0="00040000" w:csb1="00000000"/>
  </w:font>
  <w:font w:name="F4,Bold">
    <w:altName w:val="方正舒体"/>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Malgun Gothic Semilight">
    <w:panose1 w:val="020B0502040204020203"/>
    <w:charset w:val="86"/>
    <w:family w:val="swiss"/>
    <w:pitch w:val="default"/>
    <w:sig w:usb0="900002AF" w:usb1="01D77CFB" w:usb2="00000012" w:usb3="00000000" w:csb0="203E01BD" w:csb1="D7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3AA3E" w14:textId="77777777" w:rsidR="000F3869" w:rsidRDefault="00000000">
    <w:pPr>
      <w:pStyle w:val="ac"/>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rPr>
      <w:t>2</w:t>
    </w:r>
    <w:r>
      <w:rPr>
        <w:rStyle w:val="af9"/>
      </w:rPr>
      <w:fldChar w:fldCharType="end"/>
    </w:r>
  </w:p>
  <w:p w14:paraId="2A76DCB3" w14:textId="77777777" w:rsidR="000F3869" w:rsidRDefault="000F386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E76F" w14:textId="121CCFBB" w:rsidR="000F3869" w:rsidRDefault="00000000">
    <w:pPr>
      <w:pStyle w:val="ac"/>
      <w:tabs>
        <w:tab w:val="clear" w:pos="4320"/>
        <w:tab w:val="clear" w:pos="8640"/>
        <w:tab w:val="center" w:pos="4153"/>
        <w:tab w:val="right" w:pos="8306"/>
      </w:tabs>
      <w:rPr>
        <w:rFonts w:ascii="宋体" w:eastAsia="宋体" w:hAnsi="宋体" w:hint="eastAsia"/>
        <w:lang w:eastAsia="zh-CN"/>
      </w:rPr>
    </w:pPr>
    <w:r>
      <w:rPr>
        <w:rFonts w:ascii="宋体" w:eastAsia="宋体" w:hAnsi="宋体" w:hint="eastAsia"/>
        <w:lang w:eastAsia="zh-CN"/>
      </w:rPr>
      <w:t>研究者发起的临床研究合作协议模板</w:t>
    </w:r>
    <w:r w:rsidR="009F25B9">
      <w:rPr>
        <w:rFonts w:ascii="宋体" w:eastAsia="宋体" w:hAnsi="宋体" w:hint="eastAsia"/>
        <w:lang w:eastAsia="zh-CN"/>
      </w:rPr>
      <w:t>_</w:t>
    </w:r>
    <w:r w:rsidR="00B00070" w:rsidRPr="00B00070">
      <w:rPr>
        <w:rFonts w:ascii="宋体" w:eastAsia="宋体" w:hAnsi="宋体"/>
      </w:rPr>
      <w:t>V2.0_2025.9.28</w:t>
    </w:r>
    <w:r>
      <w:rPr>
        <w:rFonts w:ascii="宋体" w:eastAsia="宋体" w:hAnsi="宋体" w:hint="eastAsia"/>
        <w:lang w:eastAsia="zh-CN"/>
      </w:rPr>
      <w:t xml:space="preserve">                                 Page </w:t>
    </w:r>
    <w:r>
      <w:rPr>
        <w:rFonts w:ascii="宋体" w:eastAsia="宋体" w:hAnsi="宋体" w:hint="eastAsia"/>
        <w:lang w:eastAsia="zh-CN"/>
      </w:rPr>
      <w:fldChar w:fldCharType="begin"/>
    </w:r>
    <w:r>
      <w:rPr>
        <w:rFonts w:ascii="宋体" w:eastAsia="宋体" w:hAnsi="宋体" w:hint="eastAsia"/>
        <w:lang w:eastAsia="zh-CN"/>
      </w:rPr>
      <w:instrText xml:space="preserve"> PAGE  \* Arabic  \* MERGEFORMAT </w:instrText>
    </w:r>
    <w:r>
      <w:rPr>
        <w:rFonts w:ascii="宋体" w:eastAsia="宋体" w:hAnsi="宋体" w:hint="eastAsia"/>
        <w:lang w:eastAsia="zh-CN"/>
      </w:rPr>
      <w:fldChar w:fldCharType="separate"/>
    </w:r>
    <w:r>
      <w:rPr>
        <w:rFonts w:ascii="宋体" w:eastAsia="宋体" w:hAnsi="宋体" w:hint="eastAsia"/>
        <w:lang w:eastAsia="zh-CN"/>
      </w:rPr>
      <w:t>1</w:t>
    </w:r>
    <w:r>
      <w:rPr>
        <w:rFonts w:ascii="宋体" w:eastAsia="宋体" w:hAnsi="宋体" w:hint="eastAsia"/>
        <w:lang w:eastAsia="zh-CN"/>
      </w:rPr>
      <w:fldChar w:fldCharType="end"/>
    </w:r>
    <w:r>
      <w:rPr>
        <w:rFonts w:ascii="宋体" w:eastAsia="宋体" w:hAnsi="宋体" w:hint="eastAsia"/>
        <w:lang w:eastAsia="zh-CN"/>
      </w:rPr>
      <w:t xml:space="preserve"> of </w:t>
    </w:r>
    <w:r>
      <w:rPr>
        <w:rFonts w:ascii="宋体" w:eastAsia="宋体" w:hAnsi="宋体" w:hint="eastAsia"/>
      </w:rPr>
      <w:fldChar w:fldCharType="begin"/>
    </w:r>
    <w:r>
      <w:rPr>
        <w:rFonts w:ascii="宋体" w:eastAsia="宋体" w:hAnsi="宋体" w:hint="eastAsia"/>
      </w:rPr>
      <w:instrText xml:space="preserve"> NUMPAGES  \* Arabic  \* MERGEFORMAT </w:instrText>
    </w:r>
    <w:r>
      <w:rPr>
        <w:rFonts w:ascii="宋体" w:eastAsia="宋体" w:hAnsi="宋体" w:hint="eastAsia"/>
      </w:rPr>
      <w:fldChar w:fldCharType="separate"/>
    </w:r>
    <w:r>
      <w:rPr>
        <w:rFonts w:ascii="宋体" w:eastAsia="宋体" w:hAnsi="宋体" w:hint="eastAsia"/>
        <w:lang w:eastAsia="zh-CN"/>
      </w:rPr>
      <w:t>10</w:t>
    </w:r>
    <w:r>
      <w:rPr>
        <w:rFonts w:ascii="宋体" w:eastAsia="宋体" w:hAnsi="宋体" w:hint="eastAsia"/>
        <w:lang w:eastAsia="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1446B" w14:textId="77777777" w:rsidR="009F25B9" w:rsidRDefault="009F25B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C84C2" w14:textId="77777777" w:rsidR="000C59B5" w:rsidRDefault="000C59B5">
      <w:r>
        <w:separator/>
      </w:r>
    </w:p>
  </w:footnote>
  <w:footnote w:type="continuationSeparator" w:id="0">
    <w:p w14:paraId="4AA10229" w14:textId="77777777" w:rsidR="000C59B5" w:rsidRDefault="000C5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0C03" w14:textId="77777777" w:rsidR="009F25B9" w:rsidRDefault="009F25B9">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DD7D" w14:textId="77777777" w:rsidR="000F3869" w:rsidRDefault="00000000">
    <w:pPr>
      <w:widowControl w:val="0"/>
      <w:pBdr>
        <w:bottom w:val="single" w:sz="6" w:space="1" w:color="auto"/>
      </w:pBdr>
      <w:tabs>
        <w:tab w:val="center" w:pos="4153"/>
        <w:tab w:val="right" w:pos="8306"/>
      </w:tabs>
      <w:snapToGrid w:val="0"/>
      <w:rPr>
        <w:rFonts w:eastAsiaTheme="minorEastAsia"/>
        <w:lang w:eastAsia="ko-KR"/>
      </w:rPr>
    </w:pPr>
    <w:r>
      <w:rPr>
        <w:rFonts w:eastAsia="宋体" w:hint="eastAsia"/>
        <w:kern w:val="2"/>
        <w:sz w:val="18"/>
        <w:szCs w:val="18"/>
        <w:highlight w:val="yellow"/>
        <w:lang w:eastAsia="zh-CN"/>
      </w:rPr>
      <w:t>【请键入方案编号】</w:t>
    </w:r>
    <w:r>
      <w:rPr>
        <w:rFonts w:eastAsia="宋体"/>
        <w:kern w:val="2"/>
        <w:sz w:val="18"/>
        <w:szCs w:val="18"/>
        <w:highlight w:val="yellow"/>
        <w:lang w:eastAsia="zh-CN"/>
      </w:rPr>
      <w:t>临床</w:t>
    </w:r>
    <w:r>
      <w:rPr>
        <w:rFonts w:eastAsia="宋体" w:hint="eastAsia"/>
        <w:kern w:val="2"/>
        <w:sz w:val="18"/>
        <w:szCs w:val="18"/>
        <w:highlight w:val="yellow"/>
        <w:lang w:eastAsia="zh-CN"/>
      </w:rPr>
      <w:t>研究</w:t>
    </w:r>
    <w:r>
      <w:rPr>
        <w:rFonts w:eastAsia="宋体"/>
        <w:kern w:val="2"/>
        <w:sz w:val="18"/>
        <w:szCs w:val="18"/>
        <w:highlight w:val="yellow"/>
        <w:lang w:eastAsia="zh-CN"/>
      </w:rPr>
      <w:t>协议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FC60" w14:textId="77777777" w:rsidR="009F25B9" w:rsidRDefault="009F25B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2E34"/>
    <w:multiLevelType w:val="multilevel"/>
    <w:tmpl w:val="089D2E3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20D01330"/>
    <w:multiLevelType w:val="multilevel"/>
    <w:tmpl w:val="20D01330"/>
    <w:lvl w:ilvl="0">
      <w:start w:val="1"/>
      <w:numFmt w:val="decimal"/>
      <w:lvlText w:val="%1."/>
      <w:lvlJc w:val="left"/>
      <w:pPr>
        <w:ind w:left="420" w:hanging="420"/>
      </w:pPr>
    </w:lvl>
    <w:lvl w:ilvl="1">
      <w:start w:val="1"/>
      <w:numFmt w:val="decimal"/>
      <w:lvlText w:val="%2)"/>
      <w:lvlJc w:val="left"/>
      <w:pPr>
        <w:ind w:left="839" w:hanging="419"/>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B131373"/>
    <w:multiLevelType w:val="multilevel"/>
    <w:tmpl w:val="3B131373"/>
    <w:lvl w:ilvl="0">
      <w:start w:val="3"/>
      <w:numFmt w:val="upperLetter"/>
      <w:pStyle w:val="3"/>
      <w:lvlText w:val="%1."/>
      <w:lvlJc w:val="left"/>
      <w:pPr>
        <w:tabs>
          <w:tab w:val="left" w:pos="1800"/>
        </w:tabs>
        <w:ind w:left="1800" w:hanging="360"/>
      </w:pPr>
      <w:rPr>
        <w:rFonts w:hint="default"/>
      </w:rPr>
    </w:lvl>
    <w:lvl w:ilvl="1">
      <w:start w:val="1"/>
      <w:numFmt w:val="lowerLetter"/>
      <w:lvlText w:val="%2."/>
      <w:lvlJc w:val="left"/>
      <w:pPr>
        <w:tabs>
          <w:tab w:val="left" w:pos="2520"/>
        </w:tabs>
        <w:ind w:left="2520" w:hanging="360"/>
      </w:pPr>
    </w:lvl>
    <w:lvl w:ilvl="2">
      <w:start w:val="1"/>
      <w:numFmt w:val="lowerRoman"/>
      <w:lvlText w:val="%3."/>
      <w:lvlJc w:val="right"/>
      <w:pPr>
        <w:tabs>
          <w:tab w:val="left" w:pos="3240"/>
        </w:tabs>
        <w:ind w:left="3240" w:hanging="180"/>
      </w:pPr>
    </w:lvl>
    <w:lvl w:ilvl="3">
      <w:start w:val="1"/>
      <w:numFmt w:val="decimal"/>
      <w:lvlText w:val="%4."/>
      <w:lvlJc w:val="left"/>
      <w:pPr>
        <w:tabs>
          <w:tab w:val="left" w:pos="3960"/>
        </w:tabs>
        <w:ind w:left="3960" w:hanging="360"/>
      </w:pPr>
    </w:lvl>
    <w:lvl w:ilvl="4">
      <w:start w:val="1"/>
      <w:numFmt w:val="lowerLetter"/>
      <w:lvlText w:val="%5."/>
      <w:lvlJc w:val="left"/>
      <w:pPr>
        <w:tabs>
          <w:tab w:val="left" w:pos="4680"/>
        </w:tabs>
        <w:ind w:left="4680" w:hanging="360"/>
      </w:pPr>
    </w:lvl>
    <w:lvl w:ilvl="5">
      <w:start w:val="1"/>
      <w:numFmt w:val="lowerRoman"/>
      <w:lvlText w:val="%6."/>
      <w:lvlJc w:val="right"/>
      <w:pPr>
        <w:tabs>
          <w:tab w:val="left" w:pos="5400"/>
        </w:tabs>
        <w:ind w:left="5400" w:hanging="180"/>
      </w:pPr>
    </w:lvl>
    <w:lvl w:ilvl="6">
      <w:start w:val="1"/>
      <w:numFmt w:val="decimal"/>
      <w:lvlText w:val="%7."/>
      <w:lvlJc w:val="left"/>
      <w:pPr>
        <w:tabs>
          <w:tab w:val="left" w:pos="6120"/>
        </w:tabs>
        <w:ind w:left="6120" w:hanging="360"/>
      </w:pPr>
    </w:lvl>
    <w:lvl w:ilvl="7">
      <w:start w:val="1"/>
      <w:numFmt w:val="lowerLetter"/>
      <w:lvlText w:val="%8."/>
      <w:lvlJc w:val="left"/>
      <w:pPr>
        <w:tabs>
          <w:tab w:val="left" w:pos="6840"/>
        </w:tabs>
        <w:ind w:left="6840" w:hanging="360"/>
      </w:pPr>
    </w:lvl>
    <w:lvl w:ilvl="8">
      <w:start w:val="1"/>
      <w:numFmt w:val="lowerRoman"/>
      <w:lvlText w:val="%9."/>
      <w:lvlJc w:val="right"/>
      <w:pPr>
        <w:tabs>
          <w:tab w:val="left" w:pos="7560"/>
        </w:tabs>
        <w:ind w:left="7560" w:hanging="180"/>
      </w:pPr>
    </w:lvl>
  </w:abstractNum>
  <w:abstractNum w:abstractNumId="3" w15:restartNumberingAfterBreak="0">
    <w:nsid w:val="3BFE4B2A"/>
    <w:multiLevelType w:val="multilevel"/>
    <w:tmpl w:val="3BFE4B2A"/>
    <w:lvl w:ilvl="0">
      <w:start w:val="1"/>
      <w:numFmt w:val="bullet"/>
      <w:pStyle w:val="GuideBullet"/>
      <w:lvlText w:val=""/>
      <w:lvlJc w:val="left"/>
      <w:pPr>
        <w:tabs>
          <w:tab w:val="left" w:pos="360"/>
        </w:tabs>
        <w:ind w:left="288" w:hanging="288"/>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247301"/>
    <w:multiLevelType w:val="multilevel"/>
    <w:tmpl w:val="5224730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55BA76B5"/>
    <w:multiLevelType w:val="multilevel"/>
    <w:tmpl w:val="55BA76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DD069BF"/>
    <w:multiLevelType w:val="multilevel"/>
    <w:tmpl w:val="7DD069BF"/>
    <w:lvl w:ilvl="0">
      <w:start w:val="8"/>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781872576">
    <w:abstractNumId w:val="2"/>
  </w:num>
  <w:num w:numId="2" w16cid:durableId="550266272">
    <w:abstractNumId w:val="3"/>
  </w:num>
  <w:num w:numId="3" w16cid:durableId="1943880221">
    <w:abstractNumId w:val="5"/>
  </w:num>
  <w:num w:numId="4" w16cid:durableId="710544073">
    <w:abstractNumId w:val="4"/>
  </w:num>
  <w:num w:numId="5" w16cid:durableId="693002328">
    <w:abstractNumId w:val="0"/>
  </w:num>
  <w:num w:numId="6" w16cid:durableId="1913657852">
    <w:abstractNumId w:val="1"/>
  </w:num>
  <w:num w:numId="7" w16cid:durableId="174456847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陈 硕">
    <w15:presenceInfo w15:providerId="Windows Live" w15:userId="d8c41ebf28ee5d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zZGJiMzk3NmE4MTFmY2I0NmVkOTVhODY4OTk3OTcifQ=="/>
  </w:docVars>
  <w:rsids>
    <w:rsidRoot w:val="004A0DB7"/>
    <w:rsid w:val="00015278"/>
    <w:rsid w:val="00032F7F"/>
    <w:rsid w:val="00051A5F"/>
    <w:rsid w:val="0008290A"/>
    <w:rsid w:val="000B590B"/>
    <w:rsid w:val="000C2CAA"/>
    <w:rsid w:val="000C59B5"/>
    <w:rsid w:val="000D62F6"/>
    <w:rsid w:val="000F3869"/>
    <w:rsid w:val="0010467D"/>
    <w:rsid w:val="00112D0F"/>
    <w:rsid w:val="00133FCA"/>
    <w:rsid w:val="00144CBA"/>
    <w:rsid w:val="001639F7"/>
    <w:rsid w:val="00163B83"/>
    <w:rsid w:val="001642C4"/>
    <w:rsid w:val="00167F0B"/>
    <w:rsid w:val="0017788E"/>
    <w:rsid w:val="00184835"/>
    <w:rsid w:val="0019271A"/>
    <w:rsid w:val="001A199B"/>
    <w:rsid w:val="001A5158"/>
    <w:rsid w:val="001B4FF7"/>
    <w:rsid w:val="001D50F5"/>
    <w:rsid w:val="001D74A8"/>
    <w:rsid w:val="001E2BCE"/>
    <w:rsid w:val="0022135A"/>
    <w:rsid w:val="002267E8"/>
    <w:rsid w:val="002338FE"/>
    <w:rsid w:val="00234E18"/>
    <w:rsid w:val="00283056"/>
    <w:rsid w:val="002C6E35"/>
    <w:rsid w:val="002E7B2C"/>
    <w:rsid w:val="002F7AAA"/>
    <w:rsid w:val="00316223"/>
    <w:rsid w:val="00333009"/>
    <w:rsid w:val="0033417D"/>
    <w:rsid w:val="00355819"/>
    <w:rsid w:val="003573B4"/>
    <w:rsid w:val="00370EAF"/>
    <w:rsid w:val="003814F7"/>
    <w:rsid w:val="00397465"/>
    <w:rsid w:val="003B29F3"/>
    <w:rsid w:val="003B70D6"/>
    <w:rsid w:val="003D2BF8"/>
    <w:rsid w:val="003F1F03"/>
    <w:rsid w:val="00430AA9"/>
    <w:rsid w:val="00431A95"/>
    <w:rsid w:val="0043345D"/>
    <w:rsid w:val="00443615"/>
    <w:rsid w:val="00447DA7"/>
    <w:rsid w:val="00455E6B"/>
    <w:rsid w:val="0048062E"/>
    <w:rsid w:val="004961D4"/>
    <w:rsid w:val="004A0DB7"/>
    <w:rsid w:val="004C6FF1"/>
    <w:rsid w:val="004D2F4C"/>
    <w:rsid w:val="004D55B3"/>
    <w:rsid w:val="00503AA5"/>
    <w:rsid w:val="0050640F"/>
    <w:rsid w:val="005177B0"/>
    <w:rsid w:val="00525219"/>
    <w:rsid w:val="00527AFB"/>
    <w:rsid w:val="00531CCB"/>
    <w:rsid w:val="00543F88"/>
    <w:rsid w:val="00546D9D"/>
    <w:rsid w:val="0057598F"/>
    <w:rsid w:val="00585AC2"/>
    <w:rsid w:val="005A0FDE"/>
    <w:rsid w:val="005C73D5"/>
    <w:rsid w:val="005C7495"/>
    <w:rsid w:val="00613212"/>
    <w:rsid w:val="0061383C"/>
    <w:rsid w:val="0062799B"/>
    <w:rsid w:val="00634353"/>
    <w:rsid w:val="00646160"/>
    <w:rsid w:val="00665A64"/>
    <w:rsid w:val="00683180"/>
    <w:rsid w:val="00684042"/>
    <w:rsid w:val="006A4CC5"/>
    <w:rsid w:val="006C48B6"/>
    <w:rsid w:val="006C63D1"/>
    <w:rsid w:val="006C6646"/>
    <w:rsid w:val="006D7A11"/>
    <w:rsid w:val="006F1EBE"/>
    <w:rsid w:val="006F3954"/>
    <w:rsid w:val="0074368E"/>
    <w:rsid w:val="00754394"/>
    <w:rsid w:val="00757985"/>
    <w:rsid w:val="00782B65"/>
    <w:rsid w:val="007924F6"/>
    <w:rsid w:val="007A70D3"/>
    <w:rsid w:val="007A732C"/>
    <w:rsid w:val="007A74B4"/>
    <w:rsid w:val="007B37C3"/>
    <w:rsid w:val="007B4744"/>
    <w:rsid w:val="007C2BCB"/>
    <w:rsid w:val="007D1E39"/>
    <w:rsid w:val="007D227B"/>
    <w:rsid w:val="00846AEC"/>
    <w:rsid w:val="00860E53"/>
    <w:rsid w:val="00866A08"/>
    <w:rsid w:val="00892B00"/>
    <w:rsid w:val="008E65CD"/>
    <w:rsid w:val="008F5C6D"/>
    <w:rsid w:val="00914874"/>
    <w:rsid w:val="009558BC"/>
    <w:rsid w:val="0097199B"/>
    <w:rsid w:val="00975E3A"/>
    <w:rsid w:val="00980938"/>
    <w:rsid w:val="00982B8C"/>
    <w:rsid w:val="009B41EA"/>
    <w:rsid w:val="009B57BE"/>
    <w:rsid w:val="009E39DB"/>
    <w:rsid w:val="009F25B9"/>
    <w:rsid w:val="00A26019"/>
    <w:rsid w:val="00A330CD"/>
    <w:rsid w:val="00A548ED"/>
    <w:rsid w:val="00A610F6"/>
    <w:rsid w:val="00A87054"/>
    <w:rsid w:val="00A95C08"/>
    <w:rsid w:val="00AB7020"/>
    <w:rsid w:val="00AC2E31"/>
    <w:rsid w:val="00AC6170"/>
    <w:rsid w:val="00AC7728"/>
    <w:rsid w:val="00AE6938"/>
    <w:rsid w:val="00AE7F5D"/>
    <w:rsid w:val="00B00070"/>
    <w:rsid w:val="00B20120"/>
    <w:rsid w:val="00B637A9"/>
    <w:rsid w:val="00B65BA8"/>
    <w:rsid w:val="00B86694"/>
    <w:rsid w:val="00B91965"/>
    <w:rsid w:val="00BB797D"/>
    <w:rsid w:val="00BC4A82"/>
    <w:rsid w:val="00BC6B64"/>
    <w:rsid w:val="00BD0A8C"/>
    <w:rsid w:val="00BD594A"/>
    <w:rsid w:val="00BF3C12"/>
    <w:rsid w:val="00C21D1F"/>
    <w:rsid w:val="00C30EFC"/>
    <w:rsid w:val="00C54D66"/>
    <w:rsid w:val="00C54DC8"/>
    <w:rsid w:val="00C66F4A"/>
    <w:rsid w:val="00C776B8"/>
    <w:rsid w:val="00C85B5B"/>
    <w:rsid w:val="00C8678F"/>
    <w:rsid w:val="00C96B58"/>
    <w:rsid w:val="00CE7BAC"/>
    <w:rsid w:val="00CF4FCB"/>
    <w:rsid w:val="00D00AF2"/>
    <w:rsid w:val="00D124E9"/>
    <w:rsid w:val="00D32E1B"/>
    <w:rsid w:val="00D430EF"/>
    <w:rsid w:val="00D438BB"/>
    <w:rsid w:val="00D8749F"/>
    <w:rsid w:val="00DB5719"/>
    <w:rsid w:val="00DC48A4"/>
    <w:rsid w:val="00DD5B0F"/>
    <w:rsid w:val="00DF0AE3"/>
    <w:rsid w:val="00E0468D"/>
    <w:rsid w:val="00E05D40"/>
    <w:rsid w:val="00E21BD9"/>
    <w:rsid w:val="00E23AD6"/>
    <w:rsid w:val="00E364E2"/>
    <w:rsid w:val="00E37BB1"/>
    <w:rsid w:val="00E6358B"/>
    <w:rsid w:val="00E7004F"/>
    <w:rsid w:val="00E706AC"/>
    <w:rsid w:val="00E804EF"/>
    <w:rsid w:val="00E820B0"/>
    <w:rsid w:val="00E92424"/>
    <w:rsid w:val="00EC248F"/>
    <w:rsid w:val="00EC575E"/>
    <w:rsid w:val="00ED7796"/>
    <w:rsid w:val="00EF67B6"/>
    <w:rsid w:val="00F0101A"/>
    <w:rsid w:val="00F07400"/>
    <w:rsid w:val="00F3193B"/>
    <w:rsid w:val="00F41AA3"/>
    <w:rsid w:val="00F439A6"/>
    <w:rsid w:val="00F62850"/>
    <w:rsid w:val="00FA7A2B"/>
    <w:rsid w:val="00FC3382"/>
    <w:rsid w:val="00FC6EE5"/>
    <w:rsid w:val="00FF75B2"/>
    <w:rsid w:val="02CD584A"/>
    <w:rsid w:val="0BE51336"/>
    <w:rsid w:val="0D093B48"/>
    <w:rsid w:val="13107532"/>
    <w:rsid w:val="139B7637"/>
    <w:rsid w:val="139F51F3"/>
    <w:rsid w:val="13FE7776"/>
    <w:rsid w:val="162B4B2F"/>
    <w:rsid w:val="16782CD0"/>
    <w:rsid w:val="20646AB2"/>
    <w:rsid w:val="233E2D6B"/>
    <w:rsid w:val="26C424DC"/>
    <w:rsid w:val="2B430715"/>
    <w:rsid w:val="2F87716F"/>
    <w:rsid w:val="314B3A4B"/>
    <w:rsid w:val="37ED2A24"/>
    <w:rsid w:val="514B1F77"/>
    <w:rsid w:val="68321199"/>
    <w:rsid w:val="6ABA73A5"/>
    <w:rsid w:val="6D8B6101"/>
    <w:rsid w:val="70FF5249"/>
    <w:rsid w:val="72292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4DEF9"/>
  <w15:docId w15:val="{7D39748C-B9CE-4171-B044-C6160E0D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nhideWhenUsed="1" w:qFormat="1"/>
    <w:lsdException w:name="Body Text Indent 2" w:semiHidden="1" w:uiPriority="0" w:qFormat="1"/>
    <w:lsdException w:name="Body Text Indent 3" w:semiHidden="1" w:uiPriority="0" w:qFormat="1"/>
    <w:lsdException w:name="Block Text" w:semiHidden="1" w:uiPriority="0" w:qFormat="1"/>
    <w:lsdException w:name="Hyperlink" w:semiHidden="1" w:uiPriority="0" w:qFormat="1"/>
    <w:lsdException w:name="FollowedHyperlink" w:semiHidden="1" w:uiPriority="0" w:qFormat="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Batang" w:hAnsi="Times New Roman" w:cs="Times New Roman"/>
      <w:sz w:val="24"/>
      <w:szCs w:val="24"/>
      <w:lang w:eastAsia="en-US"/>
    </w:rPr>
  </w:style>
  <w:style w:type="paragraph" w:styleId="1">
    <w:name w:val="heading 1"/>
    <w:basedOn w:val="a"/>
    <w:next w:val="a"/>
    <w:link w:val="10"/>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zh-CN"/>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pPr>
      <w:keepNext/>
      <w:numPr>
        <w:numId w:val="1"/>
      </w:numPr>
      <w:autoSpaceDE w:val="0"/>
      <w:autoSpaceDN w:val="0"/>
      <w:adjustRightInd w:val="0"/>
      <w:jc w:val="both"/>
      <w:outlineLvl w:val="2"/>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rPr>
      <w:sz w:val="20"/>
      <w:szCs w:val="20"/>
    </w:rPr>
  </w:style>
  <w:style w:type="paragraph" w:styleId="31">
    <w:name w:val="Body Text 3"/>
    <w:basedOn w:val="a"/>
    <w:link w:val="32"/>
    <w:uiPriority w:val="99"/>
    <w:semiHidden/>
    <w:unhideWhenUsed/>
    <w:qFormat/>
    <w:pPr>
      <w:spacing w:after="120" w:line="276" w:lineRule="auto"/>
    </w:pPr>
    <w:rPr>
      <w:rFonts w:ascii="Calibri" w:eastAsia="宋体" w:hAnsi="Calibri"/>
      <w:sz w:val="16"/>
      <w:szCs w:val="16"/>
      <w:lang w:eastAsia="zh-CN"/>
    </w:rPr>
  </w:style>
  <w:style w:type="paragraph" w:styleId="a5">
    <w:name w:val="Body Text"/>
    <w:basedOn w:val="a"/>
    <w:link w:val="a6"/>
    <w:semiHidden/>
    <w:qFormat/>
    <w:pPr>
      <w:tabs>
        <w:tab w:val="left" w:pos="-720"/>
      </w:tabs>
      <w:suppressAutoHyphens/>
      <w:jc w:val="both"/>
    </w:pPr>
    <w:rPr>
      <w:rFonts w:ascii="Arial" w:hAnsi="Arial"/>
      <w:b/>
      <w:szCs w:val="20"/>
    </w:rPr>
  </w:style>
  <w:style w:type="paragraph" w:styleId="a7">
    <w:name w:val="Block Text"/>
    <w:basedOn w:val="a"/>
    <w:semiHidden/>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ight="576"/>
      <w:jc w:val="both"/>
    </w:pPr>
    <w:rPr>
      <w:rFonts w:ascii="Arial Narrow" w:eastAsia="Times New Roman" w:hAnsi="Arial Narrow"/>
      <w:spacing w:val="-3"/>
      <w:sz w:val="20"/>
    </w:rPr>
  </w:style>
  <w:style w:type="paragraph" w:styleId="a8">
    <w:name w:val="Plain Text"/>
    <w:basedOn w:val="a"/>
    <w:link w:val="a9"/>
    <w:semiHidden/>
    <w:qFormat/>
    <w:pPr>
      <w:widowControl w:val="0"/>
      <w:jc w:val="both"/>
    </w:pPr>
    <w:rPr>
      <w:rFonts w:ascii="宋体" w:eastAsia="宋体" w:hAnsi="Courier New"/>
      <w:kern w:val="2"/>
      <w:sz w:val="21"/>
      <w:szCs w:val="21"/>
      <w:lang w:eastAsia="zh-CN"/>
    </w:rPr>
  </w:style>
  <w:style w:type="paragraph" w:styleId="21">
    <w:name w:val="Body Text Indent 2"/>
    <w:basedOn w:val="a"/>
    <w:link w:val="22"/>
    <w:semiHidden/>
    <w:qFormat/>
    <w:pPr>
      <w:tabs>
        <w:tab w:val="left" w:pos="-720"/>
      </w:tabs>
      <w:suppressAutoHyphens/>
      <w:ind w:firstLine="720"/>
      <w:jc w:val="both"/>
    </w:pPr>
    <w:rPr>
      <w:rFonts w:ascii="Arial" w:hAnsi="Arial"/>
      <w:sz w:val="20"/>
      <w:szCs w:val="20"/>
    </w:rPr>
  </w:style>
  <w:style w:type="paragraph" w:styleId="aa">
    <w:name w:val="Balloon Text"/>
    <w:basedOn w:val="a"/>
    <w:link w:val="ab"/>
    <w:semiHidden/>
    <w:unhideWhenUsed/>
    <w:qFormat/>
    <w:rPr>
      <w:rFonts w:ascii="Tahoma" w:hAnsi="Tahoma" w:cs="Tahoma"/>
      <w:sz w:val="16"/>
      <w:szCs w:val="16"/>
    </w:rPr>
  </w:style>
  <w:style w:type="paragraph" w:styleId="ac">
    <w:name w:val="footer"/>
    <w:basedOn w:val="a"/>
    <w:link w:val="ad"/>
    <w:uiPriority w:val="99"/>
    <w:qFormat/>
    <w:pPr>
      <w:tabs>
        <w:tab w:val="center" w:pos="4320"/>
        <w:tab w:val="right" w:pos="8640"/>
      </w:tabs>
    </w:pPr>
    <w:rPr>
      <w:sz w:val="20"/>
      <w:szCs w:val="20"/>
    </w:rPr>
  </w:style>
  <w:style w:type="paragraph" w:styleId="ae">
    <w:name w:val="header"/>
    <w:basedOn w:val="a"/>
    <w:link w:val="af"/>
    <w:uiPriority w:val="99"/>
    <w:qFormat/>
    <w:pPr>
      <w:tabs>
        <w:tab w:val="center" w:pos="4703"/>
        <w:tab w:val="right" w:pos="9406"/>
      </w:tabs>
    </w:pPr>
  </w:style>
  <w:style w:type="paragraph" w:styleId="af0">
    <w:name w:val="footnote text"/>
    <w:basedOn w:val="a"/>
    <w:link w:val="af1"/>
    <w:uiPriority w:val="99"/>
    <w:unhideWhenUsed/>
    <w:qFormat/>
    <w:rPr>
      <w:sz w:val="20"/>
      <w:szCs w:val="20"/>
    </w:rPr>
  </w:style>
  <w:style w:type="paragraph" w:styleId="33">
    <w:name w:val="Body Text Indent 3"/>
    <w:basedOn w:val="a"/>
    <w:link w:val="34"/>
    <w:semiHidden/>
    <w:qFormat/>
    <w:pPr>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ind w:left="2160"/>
    </w:pPr>
    <w:rPr>
      <w:spacing w:val="-3"/>
    </w:rPr>
  </w:style>
  <w:style w:type="paragraph" w:styleId="23">
    <w:name w:val="Body Text 2"/>
    <w:basedOn w:val="a"/>
    <w:link w:val="24"/>
    <w:semiHidden/>
    <w:qFormat/>
    <w:pPr>
      <w:tabs>
        <w:tab w:val="left" w:pos="-720"/>
      </w:tabs>
      <w:suppressAutoHyphens/>
      <w:jc w:val="both"/>
    </w:pPr>
    <w:rPr>
      <w:rFonts w:ascii="Arial" w:hAnsi="Arial"/>
      <w:szCs w:val="20"/>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lang w:eastAsia="zh-CN"/>
    </w:rPr>
  </w:style>
  <w:style w:type="paragraph" w:styleId="af2">
    <w:name w:val="Normal (Web)"/>
    <w:basedOn w:val="a"/>
    <w:uiPriority w:val="99"/>
    <w:unhideWhenUsed/>
    <w:qFormat/>
    <w:pPr>
      <w:spacing w:before="100" w:beforeAutospacing="1" w:after="100" w:afterAutospacing="1"/>
    </w:pPr>
    <w:rPr>
      <w:rFonts w:ascii="宋体" w:eastAsia="宋体" w:hAnsi="宋体" w:cs="宋体"/>
      <w:lang w:eastAsia="zh-CN"/>
    </w:rPr>
  </w:style>
  <w:style w:type="paragraph" w:styleId="af3">
    <w:name w:val="Title"/>
    <w:basedOn w:val="a"/>
    <w:link w:val="af4"/>
    <w:qFormat/>
    <w:pPr>
      <w:tabs>
        <w:tab w:val="left" w:pos="-720"/>
      </w:tabs>
      <w:suppressAutoHyphens/>
      <w:jc w:val="center"/>
    </w:pPr>
    <w:rPr>
      <w:rFonts w:ascii="Arial" w:hAnsi="Arial"/>
      <w:b/>
      <w:sz w:val="20"/>
      <w:szCs w:val="20"/>
    </w:rPr>
  </w:style>
  <w:style w:type="paragraph" w:styleId="af5">
    <w:name w:val="annotation subject"/>
    <w:basedOn w:val="a3"/>
    <w:next w:val="a3"/>
    <w:link w:val="af6"/>
    <w:semiHidden/>
    <w:unhideWhenUsed/>
    <w:qFormat/>
    <w:rPr>
      <w:b/>
      <w:bCs/>
    </w:rPr>
  </w:style>
  <w:style w:type="table" w:styleId="af7">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0"/>
    <w:qFormat/>
  </w:style>
  <w:style w:type="character" w:styleId="afa">
    <w:name w:val="FollowedHyperlink"/>
    <w:semiHidden/>
    <w:qFormat/>
    <w:rPr>
      <w:color w:val="800080"/>
      <w:u w:val="single"/>
    </w:rPr>
  </w:style>
  <w:style w:type="character" w:styleId="afb">
    <w:name w:val="Emphasis"/>
    <w:basedOn w:val="a0"/>
    <w:uiPriority w:val="20"/>
    <w:qFormat/>
    <w:rPr>
      <w:i/>
      <w:iCs/>
    </w:rPr>
  </w:style>
  <w:style w:type="character" w:styleId="afc">
    <w:name w:val="Hyperlink"/>
    <w:basedOn w:val="a0"/>
    <w:semiHidden/>
    <w:qFormat/>
    <w:rPr>
      <w:color w:val="0000FF"/>
      <w:u w:val="single"/>
    </w:rPr>
  </w:style>
  <w:style w:type="character" w:styleId="afd">
    <w:name w:val="annotation reference"/>
    <w:basedOn w:val="a0"/>
    <w:uiPriority w:val="99"/>
    <w:qFormat/>
    <w:rPr>
      <w:sz w:val="16"/>
      <w:szCs w:val="16"/>
    </w:rPr>
  </w:style>
  <w:style w:type="character" w:styleId="afe">
    <w:name w:val="footnote reference"/>
    <w:basedOn w:val="a0"/>
    <w:uiPriority w:val="99"/>
    <w:semiHidden/>
    <w:unhideWhenUsed/>
    <w:qFormat/>
    <w:rPr>
      <w:vertAlign w:val="superscript"/>
    </w:rPr>
  </w:style>
  <w:style w:type="character" w:customStyle="1" w:styleId="10">
    <w:name w:val="标题 1 字符"/>
    <w:basedOn w:val="a0"/>
    <w:link w:val="1"/>
    <w:qFormat/>
    <w:rPr>
      <w:rFonts w:asciiTheme="majorHAnsi" w:eastAsiaTheme="majorEastAsia" w:hAnsiTheme="majorHAnsi" w:cstheme="majorBidi"/>
      <w:b/>
      <w:bCs/>
      <w:color w:val="365F91" w:themeColor="accent1" w:themeShade="BF"/>
      <w:kern w:val="0"/>
      <w:sz w:val="28"/>
      <w:szCs w:val="28"/>
    </w:rPr>
  </w:style>
  <w:style w:type="character" w:customStyle="1" w:styleId="20">
    <w:name w:val="标题 2 字符"/>
    <w:basedOn w:val="a0"/>
    <w:link w:val="2"/>
    <w:uiPriority w:val="9"/>
    <w:semiHidden/>
    <w:qFormat/>
    <w:rPr>
      <w:rFonts w:asciiTheme="majorHAnsi" w:eastAsiaTheme="majorEastAsia" w:hAnsiTheme="majorHAnsi" w:cstheme="majorBidi"/>
      <w:b/>
      <w:bCs/>
      <w:color w:val="4F81BD" w:themeColor="accent1"/>
      <w:kern w:val="0"/>
      <w:sz w:val="26"/>
      <w:szCs w:val="26"/>
      <w:lang w:eastAsia="en-US"/>
    </w:rPr>
  </w:style>
  <w:style w:type="character" w:customStyle="1" w:styleId="30">
    <w:name w:val="标题 3 字符"/>
    <w:basedOn w:val="a0"/>
    <w:link w:val="3"/>
    <w:qFormat/>
    <w:rPr>
      <w:rFonts w:ascii="Times New Roman" w:eastAsia="Batang" w:hAnsi="Times New Roman" w:cs="Times New Roman"/>
      <w:kern w:val="0"/>
      <w:sz w:val="24"/>
      <w:szCs w:val="24"/>
      <w:u w:val="single"/>
      <w:lang w:eastAsia="en-US"/>
    </w:rPr>
  </w:style>
  <w:style w:type="paragraph" w:customStyle="1" w:styleId="TOCBase">
    <w:name w:val="TOC Base"/>
    <w:basedOn w:val="a"/>
    <w:uiPriority w:val="99"/>
    <w:qFormat/>
    <w:pPr>
      <w:tabs>
        <w:tab w:val="right" w:leader="dot" w:pos="6480"/>
      </w:tabs>
      <w:spacing w:after="240" w:line="240" w:lineRule="atLeast"/>
    </w:pPr>
    <w:rPr>
      <w:rFonts w:ascii="Arial" w:hAnsi="Arial"/>
      <w:spacing w:val="-5"/>
      <w:sz w:val="20"/>
      <w:szCs w:val="20"/>
    </w:rPr>
  </w:style>
  <w:style w:type="character" w:customStyle="1" w:styleId="a4">
    <w:name w:val="批注文字 字符"/>
    <w:basedOn w:val="a0"/>
    <w:link w:val="a3"/>
    <w:uiPriority w:val="99"/>
    <w:qFormat/>
    <w:rPr>
      <w:rFonts w:ascii="Times New Roman" w:eastAsia="Batang" w:hAnsi="Times New Roman" w:cs="Times New Roman"/>
      <w:kern w:val="0"/>
      <w:sz w:val="20"/>
      <w:szCs w:val="20"/>
      <w:lang w:eastAsia="en-US"/>
    </w:rPr>
  </w:style>
  <w:style w:type="character" w:customStyle="1" w:styleId="af4">
    <w:name w:val="标题 字符"/>
    <w:basedOn w:val="a0"/>
    <w:link w:val="af3"/>
    <w:qFormat/>
    <w:rPr>
      <w:rFonts w:ascii="Arial" w:eastAsia="Batang" w:hAnsi="Arial" w:cs="Times New Roman"/>
      <w:b/>
      <w:kern w:val="0"/>
      <w:sz w:val="20"/>
      <w:szCs w:val="20"/>
      <w:lang w:eastAsia="en-US"/>
    </w:rPr>
  </w:style>
  <w:style w:type="character" w:customStyle="1" w:styleId="af">
    <w:name w:val="页眉 字符"/>
    <w:basedOn w:val="a0"/>
    <w:link w:val="ae"/>
    <w:uiPriority w:val="99"/>
    <w:qFormat/>
    <w:rPr>
      <w:rFonts w:ascii="Times New Roman" w:eastAsia="Batang" w:hAnsi="Times New Roman" w:cs="Times New Roman"/>
      <w:kern w:val="0"/>
      <w:sz w:val="24"/>
      <w:szCs w:val="24"/>
      <w:lang w:eastAsia="en-US"/>
    </w:rPr>
  </w:style>
  <w:style w:type="character" w:customStyle="1" w:styleId="a6">
    <w:name w:val="正文文本 字符"/>
    <w:basedOn w:val="a0"/>
    <w:link w:val="a5"/>
    <w:semiHidden/>
    <w:qFormat/>
    <w:rPr>
      <w:rFonts w:ascii="Arial" w:eastAsia="Batang" w:hAnsi="Arial" w:cs="Times New Roman"/>
      <w:b/>
      <w:kern w:val="0"/>
      <w:sz w:val="24"/>
      <w:szCs w:val="20"/>
      <w:lang w:eastAsia="en-US"/>
    </w:rPr>
  </w:style>
  <w:style w:type="character" w:customStyle="1" w:styleId="34">
    <w:name w:val="正文文本缩进 3 字符"/>
    <w:basedOn w:val="a0"/>
    <w:link w:val="33"/>
    <w:semiHidden/>
    <w:qFormat/>
    <w:rPr>
      <w:rFonts w:ascii="Times New Roman" w:eastAsia="Batang" w:hAnsi="Times New Roman" w:cs="Times New Roman"/>
      <w:spacing w:val="-3"/>
      <w:kern w:val="0"/>
      <w:sz w:val="24"/>
      <w:szCs w:val="24"/>
      <w:lang w:eastAsia="en-US"/>
    </w:rPr>
  </w:style>
  <w:style w:type="character" w:customStyle="1" w:styleId="22">
    <w:name w:val="正文文本缩进 2 字符"/>
    <w:basedOn w:val="a0"/>
    <w:link w:val="21"/>
    <w:semiHidden/>
    <w:qFormat/>
    <w:rPr>
      <w:rFonts w:ascii="Arial" w:eastAsia="Batang" w:hAnsi="Arial" w:cs="Times New Roman"/>
      <w:kern w:val="0"/>
      <w:sz w:val="20"/>
      <w:szCs w:val="20"/>
      <w:lang w:eastAsia="en-US"/>
    </w:rPr>
  </w:style>
  <w:style w:type="character" w:customStyle="1" w:styleId="24">
    <w:name w:val="正文文本 2 字符"/>
    <w:basedOn w:val="a0"/>
    <w:link w:val="23"/>
    <w:semiHidden/>
    <w:qFormat/>
    <w:rPr>
      <w:rFonts w:ascii="Arial" w:eastAsia="Batang" w:hAnsi="Arial" w:cs="Times New Roman"/>
      <w:kern w:val="0"/>
      <w:sz w:val="24"/>
      <w:szCs w:val="20"/>
      <w:lang w:eastAsia="en-US"/>
    </w:rPr>
  </w:style>
  <w:style w:type="paragraph" w:customStyle="1" w:styleId="TableTitle">
    <w:name w:val="Table Title"/>
    <w:basedOn w:val="a"/>
    <w:qFormat/>
    <w:pPr>
      <w:keepNext/>
      <w:keepLines/>
      <w:widowControl w:val="0"/>
      <w:tabs>
        <w:tab w:val="left" w:pos="851"/>
        <w:tab w:val="left" w:pos="1440"/>
        <w:tab w:val="left" w:pos="1890"/>
      </w:tabs>
      <w:snapToGrid w:val="0"/>
      <w:spacing w:before="120" w:after="240"/>
    </w:pPr>
    <w:rPr>
      <w:rFonts w:ascii="Arial" w:hAnsi="Arial"/>
      <w:b/>
      <w:sz w:val="18"/>
      <w:szCs w:val="20"/>
    </w:rPr>
  </w:style>
  <w:style w:type="character" w:customStyle="1" w:styleId="ad">
    <w:name w:val="页脚 字符"/>
    <w:basedOn w:val="a0"/>
    <w:link w:val="ac"/>
    <w:uiPriority w:val="99"/>
    <w:qFormat/>
    <w:rPr>
      <w:rFonts w:ascii="Times New Roman" w:eastAsia="Batang" w:hAnsi="Times New Roman" w:cs="Times New Roman"/>
      <w:kern w:val="0"/>
      <w:sz w:val="20"/>
      <w:szCs w:val="20"/>
      <w:lang w:eastAsia="en-US"/>
    </w:rPr>
  </w:style>
  <w:style w:type="character" w:customStyle="1" w:styleId="af6">
    <w:name w:val="批注主题 字符"/>
    <w:basedOn w:val="a4"/>
    <w:link w:val="af5"/>
    <w:semiHidden/>
    <w:qFormat/>
    <w:rPr>
      <w:rFonts w:ascii="Times New Roman" w:eastAsia="Batang" w:hAnsi="Times New Roman" w:cs="Times New Roman"/>
      <w:b/>
      <w:bCs/>
      <w:kern w:val="0"/>
      <w:sz w:val="20"/>
      <w:szCs w:val="20"/>
      <w:lang w:eastAsia="en-US"/>
    </w:rPr>
  </w:style>
  <w:style w:type="character" w:customStyle="1" w:styleId="ab">
    <w:name w:val="批注框文本 字符"/>
    <w:basedOn w:val="a0"/>
    <w:link w:val="aa"/>
    <w:semiHidden/>
    <w:qFormat/>
    <w:rPr>
      <w:rFonts w:ascii="Tahoma" w:eastAsia="Batang" w:hAnsi="Tahoma" w:cs="Tahoma"/>
      <w:kern w:val="0"/>
      <w:sz w:val="16"/>
      <w:szCs w:val="16"/>
      <w:lang w:eastAsia="en-US"/>
    </w:rPr>
  </w:style>
  <w:style w:type="paragraph" w:styleId="aff">
    <w:name w:val="List Paragraph"/>
    <w:basedOn w:val="a"/>
    <w:link w:val="aff0"/>
    <w:uiPriority w:val="34"/>
    <w:qFormat/>
    <w:pPr>
      <w:ind w:left="720"/>
      <w:contextualSpacing/>
    </w:pPr>
  </w:style>
  <w:style w:type="paragraph" w:customStyle="1" w:styleId="11">
    <w:name w:val="修订1"/>
    <w:hidden/>
    <w:uiPriority w:val="99"/>
    <w:semiHidden/>
    <w:qFormat/>
    <w:rPr>
      <w:rFonts w:ascii="Times New Roman" w:eastAsia="Batang" w:hAnsi="Times New Roman" w:cs="Times New Roman"/>
      <w:sz w:val="24"/>
      <w:szCs w:val="24"/>
      <w:lang w:eastAsia="en-US"/>
    </w:rPr>
  </w:style>
  <w:style w:type="character" w:customStyle="1" w:styleId="DeltaViewInsertion">
    <w:name w:val="DeltaView Insertion"/>
    <w:uiPriority w:val="99"/>
    <w:qFormat/>
    <w:rPr>
      <w:color w:val="0000FF"/>
      <w:u w:val="double"/>
    </w:rPr>
  </w:style>
  <w:style w:type="character" w:customStyle="1" w:styleId="af1">
    <w:name w:val="脚注文本 字符"/>
    <w:basedOn w:val="a0"/>
    <w:link w:val="af0"/>
    <w:uiPriority w:val="99"/>
    <w:qFormat/>
    <w:rPr>
      <w:rFonts w:ascii="Times New Roman" w:eastAsia="Batang" w:hAnsi="Times New Roman" w:cs="Times New Roman"/>
      <w:kern w:val="0"/>
      <w:sz w:val="20"/>
      <w:szCs w:val="20"/>
      <w:lang w:eastAsia="en-US"/>
    </w:rPr>
  </w:style>
  <w:style w:type="character" w:customStyle="1" w:styleId="32">
    <w:name w:val="正文文本 3 字符"/>
    <w:basedOn w:val="a0"/>
    <w:link w:val="31"/>
    <w:uiPriority w:val="99"/>
    <w:semiHidden/>
    <w:qFormat/>
    <w:rPr>
      <w:rFonts w:ascii="Calibri" w:eastAsia="宋体" w:hAnsi="Calibri" w:cs="Times New Roman"/>
      <w:kern w:val="0"/>
      <w:sz w:val="16"/>
      <w:szCs w:val="16"/>
    </w:rPr>
  </w:style>
  <w:style w:type="character" w:styleId="aff1">
    <w:name w:val="Placeholder Text"/>
    <w:basedOn w:val="a0"/>
    <w:uiPriority w:val="99"/>
    <w:semiHidden/>
    <w:qFormat/>
    <w:rPr>
      <w:color w:val="808080"/>
    </w:rPr>
  </w:style>
  <w:style w:type="character" w:customStyle="1" w:styleId="keyword3">
    <w:name w:val="keyword3"/>
    <w:basedOn w:val="a0"/>
    <w:qFormat/>
    <w:rPr>
      <w:b/>
      <w:bCs/>
      <w:color w:val="000000"/>
      <w:sz w:val="29"/>
      <w:szCs w:val="29"/>
    </w:rPr>
  </w:style>
  <w:style w:type="paragraph" w:customStyle="1" w:styleId="BulletIndent1">
    <w:name w:val="Bullet Indent 1"/>
    <w:qFormat/>
    <w:pPr>
      <w:tabs>
        <w:tab w:val="left" w:pos="360"/>
        <w:tab w:val="left" w:pos="1138"/>
      </w:tabs>
      <w:spacing w:after="200"/>
      <w:ind w:left="360" w:hanging="360"/>
      <w:jc w:val="both"/>
    </w:pPr>
    <w:rPr>
      <w:rFonts w:ascii="Times New Roman" w:eastAsia="宋体" w:hAnsi="Times New Roman" w:cs="Times New Roman"/>
      <w:sz w:val="24"/>
      <w:lang w:eastAsia="en-US"/>
    </w:rPr>
  </w:style>
  <w:style w:type="paragraph" w:customStyle="1" w:styleId="BodyText12">
    <w:name w:val="BodyText12"/>
    <w:qFormat/>
    <w:pPr>
      <w:spacing w:after="200" w:line="300" w:lineRule="auto"/>
      <w:ind w:left="850"/>
      <w:jc w:val="both"/>
    </w:pPr>
    <w:rPr>
      <w:rFonts w:ascii="Times New Roman" w:eastAsia="宋体" w:hAnsi="Times New Roman" w:cs="Times New Roman"/>
      <w:sz w:val="24"/>
      <w:lang w:eastAsia="en-US"/>
    </w:rPr>
  </w:style>
  <w:style w:type="character" w:customStyle="1" w:styleId="labellist">
    <w:name w:val="label_list"/>
    <w:basedOn w:val="a0"/>
    <w:qFormat/>
  </w:style>
  <w:style w:type="paragraph" w:customStyle="1" w:styleId="Logo">
    <w:name w:val="Logo"/>
    <w:basedOn w:val="a"/>
    <w:qFormat/>
    <w:pPr>
      <w:tabs>
        <w:tab w:val="right" w:pos="8260"/>
      </w:tabs>
      <w:spacing w:after="40"/>
      <w:ind w:left="980"/>
    </w:pPr>
    <w:rPr>
      <w:rFonts w:ascii="Arial Narrow" w:eastAsia="宋体" w:hAnsi="Arial Narrow"/>
      <w:b/>
      <w:caps/>
      <w:snapToGrid w:val="0"/>
      <w:sz w:val="28"/>
      <w:szCs w:val="20"/>
    </w:rPr>
  </w:style>
  <w:style w:type="character" w:customStyle="1" w:styleId="a9">
    <w:name w:val="纯文本 字符"/>
    <w:basedOn w:val="a0"/>
    <w:link w:val="a8"/>
    <w:semiHidden/>
    <w:qFormat/>
    <w:rPr>
      <w:rFonts w:ascii="宋体" w:eastAsia="宋体" w:hAnsi="Courier New" w:cs="Times New Roman"/>
      <w:szCs w:val="21"/>
    </w:rPr>
  </w:style>
  <w:style w:type="paragraph" w:styleId="aff2">
    <w:name w:val="No Spacing"/>
    <w:link w:val="aff3"/>
    <w:uiPriority w:val="1"/>
    <w:qFormat/>
    <w:rPr>
      <w:rFonts w:ascii="Calibri" w:eastAsia="宋体" w:hAnsi="Calibri" w:cs="Times New Roman"/>
      <w:sz w:val="22"/>
      <w:szCs w:val="22"/>
    </w:rPr>
  </w:style>
  <w:style w:type="character" w:customStyle="1" w:styleId="aff3">
    <w:name w:val="无间隔 字符"/>
    <w:link w:val="aff2"/>
    <w:uiPriority w:val="1"/>
    <w:qFormat/>
    <w:rPr>
      <w:rFonts w:ascii="Calibri" w:eastAsia="宋体" w:hAnsi="Calibri" w:cs="Times New Roman"/>
      <w:kern w:val="0"/>
      <w:sz w:val="22"/>
    </w:rPr>
  </w:style>
  <w:style w:type="character" w:customStyle="1" w:styleId="shorttext">
    <w:name w:val="short_text"/>
    <w:basedOn w:val="a0"/>
    <w:qFormat/>
  </w:style>
  <w:style w:type="character" w:customStyle="1" w:styleId="atn">
    <w:name w:val="atn"/>
    <w:basedOn w:val="a0"/>
    <w:qFormat/>
  </w:style>
  <w:style w:type="character" w:customStyle="1" w:styleId="HTML0">
    <w:name w:val="HTML 预设格式 字符"/>
    <w:basedOn w:val="a0"/>
    <w:link w:val="HTML"/>
    <w:uiPriority w:val="99"/>
    <w:qFormat/>
    <w:rPr>
      <w:rFonts w:ascii="宋体" w:eastAsia="宋体" w:hAnsi="宋体" w:cs="宋体"/>
      <w:kern w:val="0"/>
      <w:sz w:val="24"/>
      <w:szCs w:val="24"/>
    </w:rPr>
  </w:style>
  <w:style w:type="character" w:customStyle="1" w:styleId="UnresolvedMention1">
    <w:name w:val="Unresolved Mention1"/>
    <w:basedOn w:val="a0"/>
    <w:uiPriority w:val="99"/>
    <w:semiHidden/>
    <w:unhideWhenUsed/>
    <w:qFormat/>
    <w:rPr>
      <w:color w:val="808080"/>
      <w:shd w:val="clear" w:color="auto" w:fill="E6E6E6"/>
    </w:rPr>
  </w:style>
  <w:style w:type="paragraph" w:customStyle="1" w:styleId="GuideText">
    <w:name w:val="GuideText"/>
    <w:uiPriority w:val="99"/>
    <w:qFormat/>
    <w:pPr>
      <w:keepLines/>
      <w:spacing w:after="100"/>
    </w:pPr>
    <w:rPr>
      <w:rFonts w:ascii="Times New Roman" w:hAnsi="Times New Roman" w:cs="Times New Roman"/>
      <w:sz w:val="22"/>
      <w:lang w:eastAsia="en-US"/>
    </w:rPr>
  </w:style>
  <w:style w:type="paragraph" w:customStyle="1" w:styleId="GuideBullet">
    <w:name w:val="GuideBullet"/>
    <w:uiPriority w:val="99"/>
    <w:qFormat/>
    <w:pPr>
      <w:numPr>
        <w:numId w:val="2"/>
      </w:numPr>
      <w:tabs>
        <w:tab w:val="left" w:pos="288"/>
      </w:tabs>
      <w:spacing w:after="40"/>
    </w:pPr>
    <w:rPr>
      <w:rFonts w:ascii="Times New Roman" w:hAnsi="Times New Roman" w:cs="Times New Roman"/>
      <w:sz w:val="22"/>
      <w:lang w:eastAsia="en-US"/>
    </w:rPr>
  </w:style>
  <w:style w:type="character" w:customStyle="1" w:styleId="pointer">
    <w:name w:val="pointer"/>
    <w:basedOn w:val="a0"/>
    <w:qFormat/>
  </w:style>
  <w:style w:type="character" w:customStyle="1" w:styleId="12">
    <w:name w:val="未处理的提及1"/>
    <w:basedOn w:val="a0"/>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等线" w:hAnsi="Calibri" w:cs="Calibri"/>
      <w:color w:val="000000"/>
      <w:sz w:val="24"/>
      <w:szCs w:val="24"/>
    </w:rPr>
  </w:style>
  <w:style w:type="character" w:customStyle="1" w:styleId="aff0">
    <w:name w:val="列表段落 字符"/>
    <w:link w:val="aff"/>
    <w:uiPriority w:val="34"/>
    <w:qFormat/>
    <w:locked/>
    <w:rPr>
      <w:rFonts w:ascii="Times New Roman" w:eastAsia="Batang" w:hAnsi="Times New Roman" w:cs="Times New Roman"/>
      <w:kern w:val="0"/>
      <w:sz w:val="24"/>
      <w:szCs w:val="24"/>
      <w:lang w:eastAsia="en-US"/>
    </w:rPr>
  </w:style>
  <w:style w:type="paragraph" w:customStyle="1" w:styleId="25">
    <w:name w:val="修订2"/>
    <w:hidden/>
    <w:uiPriority w:val="99"/>
    <w:semiHidden/>
    <w:qFormat/>
    <w:rPr>
      <w:rFonts w:ascii="Times New Roman" w:eastAsia="Batang" w:hAnsi="Times New Roman" w:cs="Times New Roman"/>
      <w:sz w:val="24"/>
      <w:szCs w:val="24"/>
      <w:lang w:eastAsia="en-US"/>
    </w:rPr>
  </w:style>
  <w:style w:type="paragraph" w:customStyle="1" w:styleId="35">
    <w:name w:val="修订3"/>
    <w:hidden/>
    <w:uiPriority w:val="99"/>
    <w:unhideWhenUsed/>
    <w:qFormat/>
    <w:rPr>
      <w:rFonts w:ascii="Times New Roman" w:eastAsia="Batang"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D797F-D3C9-44CA-B919-F1D5061C5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878</Words>
  <Characters>5005</Characters>
  <Application>Microsoft Office Word</Application>
  <DocSecurity>0</DocSecurity>
  <Lines>41</Lines>
  <Paragraphs>11</Paragraphs>
  <ScaleCrop>false</ScaleCrop>
  <Company>HP</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WSKJ</dc:creator>
  <cp:lastModifiedBy>陈 硕</cp:lastModifiedBy>
  <cp:revision>17</cp:revision>
  <dcterms:created xsi:type="dcterms:W3CDTF">2024-07-01T09:42:00Z</dcterms:created>
  <dcterms:modified xsi:type="dcterms:W3CDTF">2025-09-28T01:47:00Z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53FE43B8A17C4044A494AEE77609480E</vt:lpwstr>
  </property>
  <property fmtid="{D5CDD505-2E9C-101B-9397-08002B2CF9AE}" pid="4" name="KSOTemplateDocerSaveRecord">
    <vt:lpwstr>eyJoZGlkIjoiYjY0ZGNjYTE5OWJlOWIxYTAyMTk5NDEyYTY5ZTQxMzgiLCJ1c2VySWQiOiI1MTMyOTkyMTkifQ==</vt:lpwstr>
  </property>
</Properties>
</file>