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A1D1C" w14:textId="77777777" w:rsidR="00DE2F1C" w:rsidRDefault="007518A7">
      <w:pPr>
        <w:snapToGrid w:val="0"/>
        <w:spacing w:line="360" w:lineRule="auto"/>
        <w:jc w:val="center"/>
        <w:rPr>
          <w:b/>
          <w:sz w:val="32"/>
          <w:szCs w:val="32"/>
        </w:rPr>
      </w:pPr>
      <w:r>
        <w:rPr>
          <w:rFonts w:ascii="Arial" w:hAnsi="Arial" w:cs="Arial" w:hint="eastAsia"/>
          <w:b/>
          <w:color w:val="000000"/>
          <w:kern w:val="0"/>
          <w:sz w:val="32"/>
          <w:szCs w:val="32"/>
          <w:lang w:bidi="en-US"/>
        </w:rPr>
        <w:t>廉洁服务协议</w:t>
      </w:r>
    </w:p>
    <w:p w14:paraId="2EEF8E52" w14:textId="076B757F"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为规范各类临床研究项目管理等工作，从源头上防止商业贿赂，特订立如下</w:t>
      </w:r>
      <w:r w:rsidR="00363B92">
        <w:rPr>
          <w:rFonts w:asciiTheme="minorEastAsia" w:eastAsiaTheme="minorEastAsia" w:hAnsiTheme="minorEastAsia" w:cs="F4,Bold" w:hint="eastAsia"/>
          <w:bCs/>
          <w:color w:val="000000"/>
          <w:kern w:val="0"/>
          <w:sz w:val="22"/>
          <w:szCs w:val="21"/>
        </w:rPr>
        <w:t>协议</w:t>
      </w:r>
      <w:bookmarkStart w:id="0" w:name="_GoBack"/>
      <w:bookmarkEnd w:id="0"/>
      <w:r>
        <w:rPr>
          <w:rFonts w:asciiTheme="minorEastAsia" w:eastAsiaTheme="minorEastAsia" w:hAnsiTheme="minorEastAsia" w:cs="F4,Bold" w:hint="eastAsia"/>
          <w:bCs/>
          <w:color w:val="000000"/>
          <w:kern w:val="0"/>
          <w:sz w:val="22"/>
          <w:szCs w:val="21"/>
        </w:rPr>
        <w:t>。</w:t>
      </w:r>
    </w:p>
    <w:p w14:paraId="2F19A491"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第一条</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甲乙双方的权力和义务：</w:t>
      </w:r>
    </w:p>
    <w:p w14:paraId="08804111"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（一）严格遵守国家有关法律法规的有关规定。</w:t>
      </w:r>
    </w:p>
    <w:p w14:paraId="6EC5A843"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（二）严格执行双方签署的临床试验协议。</w:t>
      </w:r>
    </w:p>
    <w:p w14:paraId="46CE555B"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（三）双方的业务活动坚持公开、公正、诚信、透明的原则（除法律认定的商业秘密和合同文件另有规定之外），不得损害国家和集体利益，不得违反有关管理规章制度。</w:t>
      </w:r>
    </w:p>
    <w:p w14:paraId="20AAA586"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（四）发现对方在业务活动有违反廉政规定的行为，有及时提醒对方纠正的权力和义务。</w:t>
      </w:r>
    </w:p>
    <w:p w14:paraId="1C7AF64D"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（五）发现对方有严重违反合同义务条款的行为，有向上级有关部门举报、建议给</w:t>
      </w:r>
      <w:proofErr w:type="gramStart"/>
      <w:r>
        <w:rPr>
          <w:rFonts w:asciiTheme="minorEastAsia" w:eastAsiaTheme="minorEastAsia" w:hAnsiTheme="minorEastAsia" w:cs="F4,Bold" w:hint="eastAsia"/>
          <w:bCs/>
          <w:color w:val="000000"/>
          <w:kern w:val="0"/>
          <w:sz w:val="22"/>
          <w:szCs w:val="21"/>
        </w:rPr>
        <w:t>予处理</w:t>
      </w:r>
      <w:proofErr w:type="gramEnd"/>
      <w:r>
        <w:rPr>
          <w:rFonts w:asciiTheme="minorEastAsia" w:eastAsiaTheme="minorEastAsia" w:hAnsiTheme="minorEastAsia" w:cs="F4,Bold" w:hint="eastAsia"/>
          <w:bCs/>
          <w:color w:val="000000"/>
          <w:kern w:val="0"/>
          <w:sz w:val="22"/>
          <w:szCs w:val="21"/>
        </w:rPr>
        <w:t>并要求告之处理结果的权力和义务。</w:t>
      </w:r>
    </w:p>
    <w:p w14:paraId="17E88BB0"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第二条</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甲乙双方共同承诺：</w:t>
      </w:r>
    </w:p>
    <w:p w14:paraId="6F57473A"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遵守《中华人民共和国刑法》、《中华人民共和国反不正当竞争法》和《最高人民法院、最高人民检察院关于办理商业贿赂刑事案件适用法律若干问题的意见》、《关于禁止商业贿赂行为的暂行规定》等有关规定，共同抵制商业贿赂。</w:t>
      </w:r>
    </w:p>
    <w:p w14:paraId="609CD0B8"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（二）甲方不得为获得不正当的临床试验利益向乙方及其工作人员提供各种财产性利益（包括假借促销费、宣传费、赞助费、科研费、劳务费、咨询费以及回扣、提成、酬金等）</w:t>
      </w:r>
      <w:r>
        <w:rPr>
          <w:rFonts w:asciiTheme="minorEastAsia" w:eastAsiaTheme="minorEastAsia" w:hAnsiTheme="minorEastAsia" w:cs="F4,Bold" w:hint="eastAsia"/>
          <w:bCs/>
          <w:color w:val="000000"/>
          <w:kern w:val="0"/>
          <w:sz w:val="22"/>
          <w:szCs w:val="21"/>
        </w:rPr>
        <w:t>。</w:t>
      </w:r>
    </w:p>
    <w:p w14:paraId="617205A4"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（三）甲方不以任何名义向乙方及其工作人员馈赠礼金、有价证券、贵重礼品。</w:t>
      </w:r>
    </w:p>
    <w:p w14:paraId="3550ACAD"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（四）甲方不以任何名义为乙方及其工作人员报销应由个人支付的任何费用。</w:t>
      </w:r>
    </w:p>
    <w:p w14:paraId="1903819A"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（五）甲方不得邀请乙方及其工作人员参加与临床试验工作无关的活动。</w:t>
      </w:r>
    </w:p>
    <w:p w14:paraId="7045726C"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（六）甲方不得为乙方及其工作人员购置与临床试验工作无关的物品。</w:t>
      </w:r>
    </w:p>
    <w:p w14:paraId="63DC65FF"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（七）双方均不得参与其他不正当竞争商业贿赂的行为。</w:t>
      </w:r>
    </w:p>
    <w:p w14:paraId="6E364C2D"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第三条</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违约责任</w:t>
      </w:r>
    </w:p>
    <w:p w14:paraId="78751D74"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（一）乙方及其工作人员违反本合同，按管理权限，依据有关规定，给子处理；涉嫌犯罪的移交司法机关追究刑事责任。</w:t>
      </w:r>
    </w:p>
    <w:p w14:paraId="3637539A"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（二）甲方及其工作人员违反本合同，乙方终止其合作项目，临</w:t>
      </w:r>
      <w:r>
        <w:rPr>
          <w:rFonts w:asciiTheme="minorEastAsia" w:eastAsiaTheme="minorEastAsia" w:hAnsiTheme="minorEastAsia" w:cs="F4,Bold" w:hint="eastAsia"/>
          <w:bCs/>
          <w:color w:val="000000"/>
          <w:kern w:val="0"/>
          <w:sz w:val="22"/>
          <w:szCs w:val="21"/>
        </w:rPr>
        <w:t>床试验协议自动解除，并由甲方承担违约责任。</w:t>
      </w:r>
    </w:p>
    <w:p w14:paraId="5E4F76BE"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第四条</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本合同由甲方和乙方（或上级单位的纪检监察机关）负责监督。</w:t>
      </w:r>
    </w:p>
    <w:p w14:paraId="798C9CEB"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第五条</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本合同有效期为甲乙双方签署之日起至合作关系结束为止。</w:t>
      </w:r>
    </w:p>
    <w:p w14:paraId="506F1BC9"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第六条</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本合同作为临床试验协议的附件，与正式合同具有同等的法律效力。</w:t>
      </w:r>
    </w:p>
    <w:p w14:paraId="45C413AA" w14:textId="77777777" w:rsidR="00DE2F1C" w:rsidRDefault="00DE2F1C">
      <w:pPr>
        <w:widowControl/>
        <w:snapToGrid w:val="0"/>
        <w:spacing w:line="360" w:lineRule="auto"/>
        <w:ind w:firstLineChars="1000" w:firstLine="2200"/>
        <w:jc w:val="left"/>
        <w:rPr>
          <w:rFonts w:asciiTheme="minorEastAsia" w:eastAsiaTheme="minorEastAsia" w:hAnsiTheme="minorEastAsia" w:cs="F4,Bold"/>
          <w:bCs/>
          <w:color w:val="000000"/>
          <w:kern w:val="0"/>
          <w:sz w:val="22"/>
          <w:szCs w:val="21"/>
        </w:rPr>
      </w:pPr>
    </w:p>
    <w:p w14:paraId="19392BAA" w14:textId="77777777" w:rsidR="00DE2F1C" w:rsidRDefault="007518A7">
      <w:pPr>
        <w:widowControl/>
        <w:snapToGrid w:val="0"/>
        <w:spacing w:line="360" w:lineRule="auto"/>
        <w:ind w:firstLineChars="1000" w:firstLine="220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甲方（盖章）：</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乙方（盖章）：</w:t>
      </w:r>
    </w:p>
    <w:p w14:paraId="23FC8945" w14:textId="77777777" w:rsidR="00DE2F1C" w:rsidRDefault="007518A7">
      <w:pPr>
        <w:widowControl/>
        <w:snapToGrid w:val="0"/>
        <w:spacing w:line="360" w:lineRule="auto"/>
        <w:ind w:firstLineChars="1000" w:firstLine="220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法定代表人：</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法定代表人：</w:t>
      </w:r>
    </w:p>
    <w:p w14:paraId="416DDF6D" w14:textId="77777777" w:rsidR="00DE2F1C" w:rsidRDefault="007518A7">
      <w:pPr>
        <w:widowControl/>
        <w:snapToGrid w:val="0"/>
        <w:spacing w:line="360" w:lineRule="auto"/>
        <w:ind w:firstLineChars="1000" w:firstLine="220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经办人签名：</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经办人</w:t>
      </w:r>
      <w:r>
        <w:rPr>
          <w:rFonts w:asciiTheme="minorEastAsia" w:eastAsiaTheme="minorEastAsia" w:hAnsiTheme="minorEastAsia" w:cs="F4,Bold" w:hint="eastAsia"/>
          <w:bCs/>
          <w:color w:val="000000"/>
          <w:kern w:val="0"/>
          <w:sz w:val="22"/>
          <w:szCs w:val="21"/>
        </w:rPr>
        <w:t>签名：</w:t>
      </w:r>
    </w:p>
    <w:p w14:paraId="2E4953DC" w14:textId="77777777" w:rsidR="00DE2F1C" w:rsidRDefault="007518A7">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lastRenderedPageBreak/>
        <w:t xml:space="preserve">  </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年</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月</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日</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年</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月</w:t>
      </w:r>
      <w:r>
        <w:rPr>
          <w:rFonts w:asciiTheme="minorEastAsia" w:eastAsiaTheme="minorEastAsia" w:hAnsiTheme="minorEastAsia" w:cs="F4,Bold" w:hint="eastAsia"/>
          <w:bCs/>
          <w:color w:val="000000"/>
          <w:kern w:val="0"/>
          <w:sz w:val="22"/>
          <w:szCs w:val="21"/>
        </w:rPr>
        <w:t xml:space="preserve">    </w:t>
      </w:r>
      <w:r>
        <w:rPr>
          <w:rFonts w:asciiTheme="minorEastAsia" w:eastAsiaTheme="minorEastAsia" w:hAnsiTheme="minorEastAsia" w:cs="F4,Bold" w:hint="eastAsia"/>
          <w:bCs/>
          <w:color w:val="000000"/>
          <w:kern w:val="0"/>
          <w:sz w:val="22"/>
          <w:szCs w:val="21"/>
        </w:rPr>
        <w:t>日</w:t>
      </w:r>
      <w:r>
        <w:rPr>
          <w:rFonts w:asciiTheme="minorEastAsia" w:eastAsiaTheme="minorEastAsia" w:hAnsiTheme="minorEastAsia" w:cs="F4,Bold" w:hint="eastAsia"/>
          <w:bCs/>
          <w:color w:val="000000"/>
          <w:kern w:val="0"/>
          <w:sz w:val="22"/>
          <w:szCs w:val="21"/>
        </w:rPr>
        <w:t xml:space="preserve"> </w:t>
      </w:r>
    </w:p>
    <w:sectPr w:rsidR="00DE2F1C">
      <w:headerReference w:type="default" r:id="rId8"/>
      <w:footerReference w:type="default" r:id="rId9"/>
      <w:headerReference w:type="first" r:id="rId10"/>
      <w:pgSz w:w="11906" w:h="16838"/>
      <w:pgMar w:top="1100" w:right="1587" w:bottom="1100" w:left="1587"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51978" w14:textId="77777777" w:rsidR="007518A7" w:rsidRDefault="007518A7">
      <w:r>
        <w:separator/>
      </w:r>
    </w:p>
  </w:endnote>
  <w:endnote w:type="continuationSeparator" w:id="0">
    <w:p w14:paraId="7D83309E" w14:textId="77777777" w:rsidR="007518A7" w:rsidRDefault="00751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4,Bold">
    <w:altName w:val="方正舒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470211801"/>
    </w:sdtPr>
    <w:sdtEndPr>
      <w:rPr>
        <w:b w:val="0"/>
      </w:rPr>
    </w:sdtEndPr>
    <w:sdtContent>
      <w:sdt>
        <w:sdtPr>
          <w:rPr>
            <w:b/>
          </w:rPr>
          <w:id w:val="-427435826"/>
        </w:sdtPr>
        <w:sdtEndPr>
          <w:rPr>
            <w:b w:val="0"/>
          </w:rPr>
        </w:sdtEndPr>
        <w:sdtContent>
          <w:p w14:paraId="040192F6" w14:textId="004A68F5" w:rsidR="00DE2F1C" w:rsidRDefault="007518A7">
            <w:pPr>
              <w:pStyle w:val="a7"/>
              <w:pBdr>
                <w:top w:val="thinThickSmallGap" w:sz="24" w:space="1" w:color="auto"/>
              </w:pBdr>
              <w:wordWrap w:val="0"/>
              <w:ind w:rightChars="343" w:right="720"/>
              <w:jc w:val="right"/>
              <w:rPr>
                <w:b/>
              </w:rPr>
            </w:pPr>
            <w:r>
              <w:rPr>
                <w:rFonts w:hint="eastAsia"/>
                <w:b/>
              </w:rPr>
              <w:t xml:space="preserve">                                                        </w:t>
            </w:r>
            <w:r>
              <w:t>Page</w:t>
            </w:r>
            <w:r>
              <w:rPr>
                <w:lang w:val="zh-CN"/>
              </w:rPr>
              <w:t xml:space="preserve"> </w:t>
            </w:r>
            <w:r>
              <w:rPr>
                <w:b/>
                <w:bCs/>
                <w:sz w:val="24"/>
                <w:szCs w:val="24"/>
              </w:rPr>
              <w:fldChar w:fldCharType="begin"/>
            </w:r>
            <w:r>
              <w:rPr>
                <w:b/>
                <w:bCs/>
              </w:rPr>
              <w:instrText>PAGE</w:instrText>
            </w:r>
            <w:r>
              <w:rPr>
                <w:b/>
                <w:bCs/>
                <w:sz w:val="24"/>
                <w:szCs w:val="24"/>
              </w:rPr>
              <w:fldChar w:fldCharType="separate"/>
            </w:r>
            <w:r w:rsidR="00363B92">
              <w:rPr>
                <w:b/>
                <w:bCs/>
                <w:noProof/>
              </w:rPr>
              <w:t>2</w:t>
            </w:r>
            <w:r>
              <w:rPr>
                <w:b/>
                <w:bCs/>
                <w:sz w:val="24"/>
                <w:szCs w:val="24"/>
              </w:rPr>
              <w:fldChar w:fldCharType="end"/>
            </w:r>
            <w:r>
              <w:rPr>
                <w:rFonts w:hint="eastAsia"/>
                <w:b/>
                <w:bCs/>
                <w:sz w:val="24"/>
                <w:szCs w:val="24"/>
              </w:rPr>
              <w:t xml:space="preserve"> </w:t>
            </w:r>
            <w:r>
              <w:rPr>
                <w:rFonts w:hint="eastAsia"/>
                <w:lang w:val="zh-CN"/>
              </w:rPr>
              <w:t xml:space="preserve">of </w:t>
            </w:r>
            <w:r>
              <w:rPr>
                <w:b/>
                <w:bCs/>
                <w:sz w:val="24"/>
                <w:szCs w:val="24"/>
              </w:rPr>
              <w:fldChar w:fldCharType="begin"/>
            </w:r>
            <w:r>
              <w:rPr>
                <w:b/>
                <w:bCs/>
              </w:rPr>
              <w:instrText>NUMPAGES</w:instrText>
            </w:r>
            <w:r>
              <w:rPr>
                <w:b/>
                <w:bCs/>
                <w:sz w:val="24"/>
                <w:szCs w:val="24"/>
              </w:rPr>
              <w:fldChar w:fldCharType="separate"/>
            </w:r>
            <w:r w:rsidR="00363B92">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A5500" w14:textId="77777777" w:rsidR="007518A7" w:rsidRDefault="007518A7">
      <w:r>
        <w:separator/>
      </w:r>
    </w:p>
  </w:footnote>
  <w:footnote w:type="continuationSeparator" w:id="0">
    <w:p w14:paraId="5B87ECE8" w14:textId="77777777" w:rsidR="007518A7" w:rsidRDefault="007518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0F45D" w14:textId="77777777" w:rsidR="00DE2F1C" w:rsidRDefault="007518A7">
    <w:pPr>
      <w:pStyle w:val="a9"/>
      <w:jc w:val="left"/>
    </w:pPr>
    <w:r>
      <w:rPr>
        <w:rFonts w:hint="eastAsia"/>
        <w:highlight w:val="yellow"/>
      </w:rPr>
      <w:t>【请键入方案编号】</w:t>
    </w:r>
    <w:r>
      <w:rPr>
        <w:highlight w:val="yellow"/>
      </w:rPr>
      <w:t>临床</w:t>
    </w:r>
    <w:r>
      <w:rPr>
        <w:rFonts w:hint="eastAsia"/>
        <w:highlight w:val="yellow"/>
      </w:rPr>
      <w:t>研究</w:t>
    </w:r>
    <w:r>
      <w:rPr>
        <w:highlight w:val="yellow"/>
      </w:rPr>
      <w:t>协议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44AF5" w14:textId="77777777" w:rsidR="00DE2F1C" w:rsidRDefault="007518A7">
    <w:pPr>
      <w:pStyle w:val="a9"/>
      <w:jc w:val="left"/>
    </w:pPr>
    <w:r>
      <w:rPr>
        <w:rFonts w:hint="eastAsia"/>
        <w:highlight w:val="yellow"/>
      </w:rPr>
      <w:t>【请键入方案编号】</w:t>
    </w:r>
    <w:r>
      <w:rPr>
        <w:highlight w:val="yellow"/>
      </w:rPr>
      <w:t>临床</w:t>
    </w:r>
    <w:r>
      <w:rPr>
        <w:rFonts w:hint="eastAsia"/>
        <w:highlight w:val="yellow"/>
      </w:rPr>
      <w:t>研究</w:t>
    </w:r>
    <w:r>
      <w:rPr>
        <w:highlight w:val="yellow"/>
      </w:rPr>
      <w:t>协议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5NjAyODViNmEwMjk5NzQwOTgzN2E0NzI2OTUwOWUifQ=="/>
  </w:docVars>
  <w:rsids>
    <w:rsidRoot w:val="005A4491"/>
    <w:rsid w:val="00005884"/>
    <w:rsid w:val="00006D69"/>
    <w:rsid w:val="00031BE1"/>
    <w:rsid w:val="000453EA"/>
    <w:rsid w:val="00046448"/>
    <w:rsid w:val="00062BFA"/>
    <w:rsid w:val="000643D2"/>
    <w:rsid w:val="00075CE3"/>
    <w:rsid w:val="0009131D"/>
    <w:rsid w:val="00093A98"/>
    <w:rsid w:val="00096408"/>
    <w:rsid w:val="000A2CBE"/>
    <w:rsid w:val="000D182E"/>
    <w:rsid w:val="000E68F4"/>
    <w:rsid w:val="001045F2"/>
    <w:rsid w:val="00105BF7"/>
    <w:rsid w:val="001067C6"/>
    <w:rsid w:val="00122D7C"/>
    <w:rsid w:val="001374CB"/>
    <w:rsid w:val="00142947"/>
    <w:rsid w:val="001623BB"/>
    <w:rsid w:val="001653EB"/>
    <w:rsid w:val="00166A5B"/>
    <w:rsid w:val="00166AC5"/>
    <w:rsid w:val="001775A1"/>
    <w:rsid w:val="00177F9E"/>
    <w:rsid w:val="00191650"/>
    <w:rsid w:val="0019213A"/>
    <w:rsid w:val="00193EBD"/>
    <w:rsid w:val="001A3FD8"/>
    <w:rsid w:val="001C6038"/>
    <w:rsid w:val="001C60E7"/>
    <w:rsid w:val="001F68B8"/>
    <w:rsid w:val="001F7121"/>
    <w:rsid w:val="00201D44"/>
    <w:rsid w:val="002036B0"/>
    <w:rsid w:val="00203999"/>
    <w:rsid w:val="00205F73"/>
    <w:rsid w:val="00210828"/>
    <w:rsid w:val="002159A6"/>
    <w:rsid w:val="0022658A"/>
    <w:rsid w:val="00226DB1"/>
    <w:rsid w:val="00237735"/>
    <w:rsid w:val="0025643E"/>
    <w:rsid w:val="002653E7"/>
    <w:rsid w:val="00287226"/>
    <w:rsid w:val="002A0F53"/>
    <w:rsid w:val="002A41F5"/>
    <w:rsid w:val="002A4FF4"/>
    <w:rsid w:val="002B7C19"/>
    <w:rsid w:val="002C34EF"/>
    <w:rsid w:val="002C3BCE"/>
    <w:rsid w:val="002D6F94"/>
    <w:rsid w:val="002E1DBF"/>
    <w:rsid w:val="002E62A3"/>
    <w:rsid w:val="002F07C0"/>
    <w:rsid w:val="002F7275"/>
    <w:rsid w:val="00300D31"/>
    <w:rsid w:val="003014B4"/>
    <w:rsid w:val="00312DA0"/>
    <w:rsid w:val="00336A0A"/>
    <w:rsid w:val="00340E55"/>
    <w:rsid w:val="00342824"/>
    <w:rsid w:val="00355EC1"/>
    <w:rsid w:val="00360A92"/>
    <w:rsid w:val="00363B92"/>
    <w:rsid w:val="003644CA"/>
    <w:rsid w:val="00370974"/>
    <w:rsid w:val="003748D7"/>
    <w:rsid w:val="00377C2D"/>
    <w:rsid w:val="003805B3"/>
    <w:rsid w:val="0038415C"/>
    <w:rsid w:val="00386830"/>
    <w:rsid w:val="00396A72"/>
    <w:rsid w:val="003A3DC4"/>
    <w:rsid w:val="003A56CC"/>
    <w:rsid w:val="003B1B23"/>
    <w:rsid w:val="003C0C50"/>
    <w:rsid w:val="003C557F"/>
    <w:rsid w:val="003D517E"/>
    <w:rsid w:val="003E3C65"/>
    <w:rsid w:val="00414E21"/>
    <w:rsid w:val="004166B6"/>
    <w:rsid w:val="004343B8"/>
    <w:rsid w:val="00436B91"/>
    <w:rsid w:val="0044160F"/>
    <w:rsid w:val="004418CC"/>
    <w:rsid w:val="00443262"/>
    <w:rsid w:val="004479D3"/>
    <w:rsid w:val="0045484A"/>
    <w:rsid w:val="004560A9"/>
    <w:rsid w:val="0047307B"/>
    <w:rsid w:val="004A0FBA"/>
    <w:rsid w:val="004A3AC7"/>
    <w:rsid w:val="004D493C"/>
    <w:rsid w:val="004E25C9"/>
    <w:rsid w:val="004E2E4D"/>
    <w:rsid w:val="004E5F7D"/>
    <w:rsid w:val="004E616B"/>
    <w:rsid w:val="004F62E3"/>
    <w:rsid w:val="00520DD3"/>
    <w:rsid w:val="00522495"/>
    <w:rsid w:val="00523F8F"/>
    <w:rsid w:val="0053072F"/>
    <w:rsid w:val="00533E42"/>
    <w:rsid w:val="00536337"/>
    <w:rsid w:val="00554BA1"/>
    <w:rsid w:val="00557ECF"/>
    <w:rsid w:val="005608D9"/>
    <w:rsid w:val="005669CD"/>
    <w:rsid w:val="005748B5"/>
    <w:rsid w:val="005820DA"/>
    <w:rsid w:val="00595129"/>
    <w:rsid w:val="005A4491"/>
    <w:rsid w:val="005B230E"/>
    <w:rsid w:val="005B645E"/>
    <w:rsid w:val="005C0633"/>
    <w:rsid w:val="005D3805"/>
    <w:rsid w:val="005D67EC"/>
    <w:rsid w:val="005E2061"/>
    <w:rsid w:val="005E25C2"/>
    <w:rsid w:val="005E5C00"/>
    <w:rsid w:val="005E6E39"/>
    <w:rsid w:val="005E7522"/>
    <w:rsid w:val="005F0CAF"/>
    <w:rsid w:val="005F7C85"/>
    <w:rsid w:val="006155F0"/>
    <w:rsid w:val="00615D1E"/>
    <w:rsid w:val="00616CE6"/>
    <w:rsid w:val="006177C4"/>
    <w:rsid w:val="00622C05"/>
    <w:rsid w:val="00626553"/>
    <w:rsid w:val="006270B5"/>
    <w:rsid w:val="0063718E"/>
    <w:rsid w:val="00651002"/>
    <w:rsid w:val="00661A48"/>
    <w:rsid w:val="00665ACB"/>
    <w:rsid w:val="00673D27"/>
    <w:rsid w:val="00677DA2"/>
    <w:rsid w:val="00682EDC"/>
    <w:rsid w:val="006B288C"/>
    <w:rsid w:val="006C5E46"/>
    <w:rsid w:val="006E14EC"/>
    <w:rsid w:val="006E65DB"/>
    <w:rsid w:val="006F4993"/>
    <w:rsid w:val="00703EBC"/>
    <w:rsid w:val="007044D6"/>
    <w:rsid w:val="0071049F"/>
    <w:rsid w:val="007149C9"/>
    <w:rsid w:val="007205EA"/>
    <w:rsid w:val="00721EB1"/>
    <w:rsid w:val="0074745F"/>
    <w:rsid w:val="007516CA"/>
    <w:rsid w:val="007518A7"/>
    <w:rsid w:val="0075581C"/>
    <w:rsid w:val="007572E2"/>
    <w:rsid w:val="00761173"/>
    <w:rsid w:val="00767880"/>
    <w:rsid w:val="00774C39"/>
    <w:rsid w:val="0078491C"/>
    <w:rsid w:val="007C27E8"/>
    <w:rsid w:val="007E27E7"/>
    <w:rsid w:val="007E7980"/>
    <w:rsid w:val="007F5C56"/>
    <w:rsid w:val="00801BA3"/>
    <w:rsid w:val="00814307"/>
    <w:rsid w:val="00814807"/>
    <w:rsid w:val="00826733"/>
    <w:rsid w:val="00831A8B"/>
    <w:rsid w:val="008332D8"/>
    <w:rsid w:val="0084786F"/>
    <w:rsid w:val="00852722"/>
    <w:rsid w:val="00855D22"/>
    <w:rsid w:val="0085736C"/>
    <w:rsid w:val="00857417"/>
    <w:rsid w:val="00865C7F"/>
    <w:rsid w:val="008666AE"/>
    <w:rsid w:val="0087332A"/>
    <w:rsid w:val="00876785"/>
    <w:rsid w:val="00885AB4"/>
    <w:rsid w:val="008A389D"/>
    <w:rsid w:val="008B73C0"/>
    <w:rsid w:val="008D276F"/>
    <w:rsid w:val="008F1A9B"/>
    <w:rsid w:val="008F6CA7"/>
    <w:rsid w:val="00901E76"/>
    <w:rsid w:val="0090519E"/>
    <w:rsid w:val="00906FF2"/>
    <w:rsid w:val="00907F03"/>
    <w:rsid w:val="009135FC"/>
    <w:rsid w:val="00914965"/>
    <w:rsid w:val="009149D8"/>
    <w:rsid w:val="00927C60"/>
    <w:rsid w:val="009357A7"/>
    <w:rsid w:val="00943AFC"/>
    <w:rsid w:val="0096083D"/>
    <w:rsid w:val="00964668"/>
    <w:rsid w:val="0098516E"/>
    <w:rsid w:val="0099441E"/>
    <w:rsid w:val="009B24C2"/>
    <w:rsid w:val="009B2C89"/>
    <w:rsid w:val="009B3C10"/>
    <w:rsid w:val="009D7E74"/>
    <w:rsid w:val="009E20CA"/>
    <w:rsid w:val="009E3B37"/>
    <w:rsid w:val="00A11F13"/>
    <w:rsid w:val="00A13B09"/>
    <w:rsid w:val="00A13DA5"/>
    <w:rsid w:val="00A23481"/>
    <w:rsid w:val="00A23FC4"/>
    <w:rsid w:val="00A243D5"/>
    <w:rsid w:val="00A25F86"/>
    <w:rsid w:val="00A2702F"/>
    <w:rsid w:val="00A3398E"/>
    <w:rsid w:val="00A40888"/>
    <w:rsid w:val="00A43E89"/>
    <w:rsid w:val="00A603E5"/>
    <w:rsid w:val="00A60E0B"/>
    <w:rsid w:val="00A60EA0"/>
    <w:rsid w:val="00A74DF2"/>
    <w:rsid w:val="00A93E2F"/>
    <w:rsid w:val="00AA2117"/>
    <w:rsid w:val="00AA4002"/>
    <w:rsid w:val="00AB22F4"/>
    <w:rsid w:val="00AB278F"/>
    <w:rsid w:val="00AD408D"/>
    <w:rsid w:val="00AD63A0"/>
    <w:rsid w:val="00AD7D9E"/>
    <w:rsid w:val="00AE1E00"/>
    <w:rsid w:val="00AE38E1"/>
    <w:rsid w:val="00AF36EB"/>
    <w:rsid w:val="00B01B7A"/>
    <w:rsid w:val="00B0739C"/>
    <w:rsid w:val="00B10259"/>
    <w:rsid w:val="00B16344"/>
    <w:rsid w:val="00B20397"/>
    <w:rsid w:val="00B2051B"/>
    <w:rsid w:val="00B2300A"/>
    <w:rsid w:val="00B26431"/>
    <w:rsid w:val="00B401D2"/>
    <w:rsid w:val="00B47C70"/>
    <w:rsid w:val="00B72C62"/>
    <w:rsid w:val="00B7716F"/>
    <w:rsid w:val="00BA04A4"/>
    <w:rsid w:val="00BA116E"/>
    <w:rsid w:val="00BA3405"/>
    <w:rsid w:val="00BB4D30"/>
    <w:rsid w:val="00BC21C4"/>
    <w:rsid w:val="00BC4E71"/>
    <w:rsid w:val="00C03B92"/>
    <w:rsid w:val="00C114D5"/>
    <w:rsid w:val="00C14BF4"/>
    <w:rsid w:val="00C211FA"/>
    <w:rsid w:val="00C21386"/>
    <w:rsid w:val="00C22B60"/>
    <w:rsid w:val="00C272F4"/>
    <w:rsid w:val="00C3214A"/>
    <w:rsid w:val="00C34440"/>
    <w:rsid w:val="00C44170"/>
    <w:rsid w:val="00C4439B"/>
    <w:rsid w:val="00C4766D"/>
    <w:rsid w:val="00C477FE"/>
    <w:rsid w:val="00C52D62"/>
    <w:rsid w:val="00C57168"/>
    <w:rsid w:val="00C63CE5"/>
    <w:rsid w:val="00C64D7C"/>
    <w:rsid w:val="00C71C29"/>
    <w:rsid w:val="00C745A1"/>
    <w:rsid w:val="00C83144"/>
    <w:rsid w:val="00C9421A"/>
    <w:rsid w:val="00CA293E"/>
    <w:rsid w:val="00CA5E0D"/>
    <w:rsid w:val="00CB0F84"/>
    <w:rsid w:val="00CB4E16"/>
    <w:rsid w:val="00CB6022"/>
    <w:rsid w:val="00CC5FEF"/>
    <w:rsid w:val="00CC6BAA"/>
    <w:rsid w:val="00CD4A6E"/>
    <w:rsid w:val="00CD7B73"/>
    <w:rsid w:val="00CE3778"/>
    <w:rsid w:val="00CF575C"/>
    <w:rsid w:val="00D07C90"/>
    <w:rsid w:val="00D10628"/>
    <w:rsid w:val="00D11605"/>
    <w:rsid w:val="00D1433C"/>
    <w:rsid w:val="00D167F6"/>
    <w:rsid w:val="00D2080B"/>
    <w:rsid w:val="00D20E99"/>
    <w:rsid w:val="00D22F74"/>
    <w:rsid w:val="00D30EED"/>
    <w:rsid w:val="00D446B8"/>
    <w:rsid w:val="00D540CD"/>
    <w:rsid w:val="00D631FC"/>
    <w:rsid w:val="00D678FA"/>
    <w:rsid w:val="00D72B7D"/>
    <w:rsid w:val="00D74AC4"/>
    <w:rsid w:val="00D8323E"/>
    <w:rsid w:val="00D84B48"/>
    <w:rsid w:val="00D8762A"/>
    <w:rsid w:val="00D91B1A"/>
    <w:rsid w:val="00D94DC3"/>
    <w:rsid w:val="00D95D5C"/>
    <w:rsid w:val="00DA18E1"/>
    <w:rsid w:val="00DB0182"/>
    <w:rsid w:val="00DB0C1F"/>
    <w:rsid w:val="00DB519B"/>
    <w:rsid w:val="00DB53F8"/>
    <w:rsid w:val="00DC0499"/>
    <w:rsid w:val="00DD5F90"/>
    <w:rsid w:val="00DD601B"/>
    <w:rsid w:val="00DE2F1C"/>
    <w:rsid w:val="00DF085C"/>
    <w:rsid w:val="00E061E2"/>
    <w:rsid w:val="00E1200C"/>
    <w:rsid w:val="00E34220"/>
    <w:rsid w:val="00E34805"/>
    <w:rsid w:val="00E43762"/>
    <w:rsid w:val="00E44C6F"/>
    <w:rsid w:val="00E50460"/>
    <w:rsid w:val="00E57054"/>
    <w:rsid w:val="00E66A14"/>
    <w:rsid w:val="00E67E41"/>
    <w:rsid w:val="00E707DB"/>
    <w:rsid w:val="00E713AF"/>
    <w:rsid w:val="00E91526"/>
    <w:rsid w:val="00E9319A"/>
    <w:rsid w:val="00E94C5C"/>
    <w:rsid w:val="00EA66E3"/>
    <w:rsid w:val="00EB1229"/>
    <w:rsid w:val="00EB2908"/>
    <w:rsid w:val="00EC05E9"/>
    <w:rsid w:val="00EC446C"/>
    <w:rsid w:val="00EE0095"/>
    <w:rsid w:val="00EE1AE2"/>
    <w:rsid w:val="00EE3122"/>
    <w:rsid w:val="00EE65DE"/>
    <w:rsid w:val="00EE78AC"/>
    <w:rsid w:val="00EE79E2"/>
    <w:rsid w:val="00EF0169"/>
    <w:rsid w:val="00EF2BFD"/>
    <w:rsid w:val="00F04D24"/>
    <w:rsid w:val="00F101C8"/>
    <w:rsid w:val="00F12B51"/>
    <w:rsid w:val="00F21124"/>
    <w:rsid w:val="00F3382E"/>
    <w:rsid w:val="00F34DEE"/>
    <w:rsid w:val="00F35314"/>
    <w:rsid w:val="00F4128F"/>
    <w:rsid w:val="00F456CB"/>
    <w:rsid w:val="00F45F2C"/>
    <w:rsid w:val="00F52D4E"/>
    <w:rsid w:val="00F771F4"/>
    <w:rsid w:val="00F83ECC"/>
    <w:rsid w:val="00F86407"/>
    <w:rsid w:val="00FB0724"/>
    <w:rsid w:val="00FB5BE2"/>
    <w:rsid w:val="00FC003D"/>
    <w:rsid w:val="00FF6264"/>
    <w:rsid w:val="03BD5AE4"/>
    <w:rsid w:val="04F9231F"/>
    <w:rsid w:val="06CC0022"/>
    <w:rsid w:val="0D2A1BF3"/>
    <w:rsid w:val="1D2A2109"/>
    <w:rsid w:val="20DF01F8"/>
    <w:rsid w:val="21AA085E"/>
    <w:rsid w:val="2E921798"/>
    <w:rsid w:val="2FCF7A43"/>
    <w:rsid w:val="30F2144F"/>
    <w:rsid w:val="31927E82"/>
    <w:rsid w:val="347E3ECC"/>
    <w:rsid w:val="3D3252DB"/>
    <w:rsid w:val="47D14C87"/>
    <w:rsid w:val="4EA50C1B"/>
    <w:rsid w:val="582672DA"/>
    <w:rsid w:val="5AD82453"/>
    <w:rsid w:val="6DAC669C"/>
    <w:rsid w:val="70497201"/>
    <w:rsid w:val="7A170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A5E2A5-A171-4F8F-9EC8-62F61C37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semiHidden/>
    <w:unhideWhenUsed/>
    <w:qFormat/>
    <w:rPr>
      <w:b/>
      <w:bCs/>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qFormat/>
    <w:rPr>
      <w:color w:val="0000FF" w:themeColor="hyperlink"/>
      <w:u w:val="single"/>
    </w:rPr>
  </w:style>
  <w:style w:type="character" w:styleId="af">
    <w:name w:val="annotation reference"/>
    <w:basedOn w:val="a0"/>
    <w:semiHidden/>
    <w:unhideWhenUsed/>
    <w:qFormat/>
    <w:rPr>
      <w:sz w:val="21"/>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0">
    <w:name w:val="List Paragraph"/>
    <w:basedOn w:val="a"/>
    <w:uiPriority w:val="34"/>
    <w:qFormat/>
    <w:pPr>
      <w:ind w:firstLineChars="200" w:firstLine="420"/>
    </w:pPr>
  </w:style>
  <w:style w:type="character" w:customStyle="1" w:styleId="aa">
    <w:name w:val="页眉 字符"/>
    <w:basedOn w:val="a0"/>
    <w:link w:val="a9"/>
    <w:qFormat/>
    <w:rPr>
      <w:kern w:val="2"/>
      <w:sz w:val="18"/>
      <w:szCs w:val="18"/>
    </w:rPr>
  </w:style>
  <w:style w:type="character" w:customStyle="1" w:styleId="a8">
    <w:name w:val="页脚 字符"/>
    <w:basedOn w:val="a0"/>
    <w:link w:val="a7"/>
    <w:uiPriority w:val="99"/>
    <w:qFormat/>
    <w:rPr>
      <w:kern w:val="2"/>
      <w:sz w:val="18"/>
      <w:szCs w:val="18"/>
    </w:rPr>
  </w:style>
  <w:style w:type="paragraph" w:styleId="af1">
    <w:name w:val="No Spacing"/>
    <w:link w:val="af2"/>
    <w:uiPriority w:val="1"/>
    <w:qFormat/>
    <w:rPr>
      <w:rFonts w:asciiTheme="minorHAnsi" w:eastAsiaTheme="minorEastAsia" w:hAnsiTheme="minorHAnsi" w:cstheme="minorBidi"/>
      <w:sz w:val="22"/>
      <w:szCs w:val="22"/>
    </w:rPr>
  </w:style>
  <w:style w:type="character" w:customStyle="1" w:styleId="af2">
    <w:name w:val="无间隔 字符"/>
    <w:basedOn w:val="a0"/>
    <w:link w:val="af1"/>
    <w:uiPriority w:val="1"/>
    <w:qFormat/>
    <w:rPr>
      <w:rFonts w:asciiTheme="minorHAnsi" w:eastAsiaTheme="minorEastAsia" w:hAnsiTheme="minorHAnsi" w:cstheme="minorBidi"/>
      <w:sz w:val="22"/>
      <w:szCs w:val="22"/>
    </w:rPr>
  </w:style>
  <w:style w:type="character" w:customStyle="1" w:styleId="a6">
    <w:name w:val="批注框文本 字符"/>
    <w:basedOn w:val="a0"/>
    <w:link w:val="a5"/>
    <w:qFormat/>
    <w:rPr>
      <w:kern w:val="2"/>
      <w:sz w:val="18"/>
      <w:szCs w:val="18"/>
    </w:rPr>
  </w:style>
  <w:style w:type="table" w:customStyle="1" w:styleId="11">
    <w:name w:val="无格式表格 11"/>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4">
    <w:name w:val="批注文字 字符"/>
    <w:basedOn w:val="a0"/>
    <w:link w:val="a3"/>
    <w:semiHidden/>
    <w:qFormat/>
    <w:rPr>
      <w:kern w:val="2"/>
      <w:sz w:val="21"/>
      <w:szCs w:val="24"/>
    </w:rPr>
  </w:style>
  <w:style w:type="character" w:customStyle="1" w:styleId="ac">
    <w:name w:val="批注主题 字符"/>
    <w:basedOn w:val="a4"/>
    <w:link w:val="ab"/>
    <w:semiHidden/>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签署日期：     年   月   日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19E0AC-D555-406B-BBB2-5740CD70E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871</Characters>
  <Application>Microsoft Office Word</Application>
  <DocSecurity>0</DocSecurity>
  <Lines>7</Lines>
  <Paragraphs>2</Paragraphs>
  <ScaleCrop>false</ScaleCrop>
  <Company>China</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项目名称</dc:title>
  <dc:subject>临床研究协议</dc:subject>
  <dc:creator>User</dc:creator>
  <cp:lastModifiedBy>work</cp:lastModifiedBy>
  <cp:revision>76</cp:revision>
  <cp:lastPrinted>2019-04-22T02:41:00Z</cp:lastPrinted>
  <dcterms:created xsi:type="dcterms:W3CDTF">2019-02-19T08:25:00Z</dcterms:created>
  <dcterms:modified xsi:type="dcterms:W3CDTF">2026-06-10T06:18:00Z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1A1458CD23EE455F9CC79B6983E306DA_13</vt:lpwstr>
  </property>
  <property fmtid="{D5CDD505-2E9C-101B-9397-08002B2CF9AE}" pid="4" name="KSOTemplateDocerSaveRecord">
    <vt:lpwstr>eyJoZGlkIjoiYjY0ZGNjYTE5OWJlOWIxYTAyMTk5NDEyYTY5ZTQxMzgiLCJ1c2VySWQiOiI1MTMyOTkyMTkifQ==</vt:lpwstr>
  </property>
</Properties>
</file>